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7"/>
          <w:rFonts w:hint="eastAsia" w:asciiTheme="majorEastAsia" w:hAnsiTheme="majorEastAsia" w:eastAsiaTheme="majorEastAsia"/>
          <w:sz w:val="32"/>
          <w:szCs w:val="32"/>
        </w:rPr>
      </w:pPr>
      <w:r>
        <w:rPr>
          <w:rStyle w:val="7"/>
          <w:rFonts w:hint="eastAsia" w:asciiTheme="majorEastAsia" w:hAnsiTheme="majorEastAsia" w:eastAsiaTheme="majorEastAsia"/>
          <w:sz w:val="32"/>
          <w:szCs w:val="32"/>
        </w:rPr>
        <w:t>“卡点show保险”短视频话题挑战活动细则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年7.8全国保险公众宣传日“卡点show保险”短视频话题挑战活动细则具体如下：</w:t>
      </w:r>
    </w:p>
    <w:p>
      <w:pPr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一、活动规划</w:t>
      </w:r>
    </w:p>
    <w:p>
      <w:pPr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围绕年度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活动</w:t>
      </w:r>
      <w:r>
        <w:rPr>
          <w:rFonts w:hint="eastAsia" w:ascii="仿宋_GB2312" w:hAnsi="仿宋" w:eastAsia="仿宋_GB2312" w:cs="仿宋"/>
          <w:sz w:val="32"/>
          <w:szCs w:val="32"/>
        </w:rPr>
        <w:t>主题，借助当前比较火热的大众传播形式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本次短视频话题挑战活动以</w:t>
      </w:r>
      <w:r>
        <w:rPr>
          <w:rFonts w:hint="eastAsia" w:ascii="仿宋_GB2312" w:hAnsi="仿宋" w:eastAsia="仿宋_GB2312" w:cs="仿宋"/>
          <w:sz w:val="32"/>
          <w:szCs w:val="32"/>
        </w:rPr>
        <w:t>“卡点show保险”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为主题。</w:t>
      </w:r>
      <w:r>
        <w:rPr>
          <w:rFonts w:hint="eastAsia" w:ascii="仿宋_GB2312" w:hAnsi="仿宋" w:eastAsia="仿宋_GB2312" w:cs="仿宋"/>
          <w:sz w:val="32"/>
          <w:szCs w:val="32"/>
        </w:rPr>
        <w:t>各保险公司和地方行业协会可组织、号召保险从业者及社会公众在6月</w:t>
      </w:r>
      <w:r>
        <w:rPr>
          <w:rFonts w:ascii="仿宋_GB2312" w:hAnsi="仿宋" w:eastAsia="仿宋_GB2312" w:cs="仿宋"/>
          <w:sz w:val="32"/>
          <w:szCs w:val="32"/>
        </w:rPr>
        <w:t>1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5日至</w:t>
      </w:r>
      <w:r>
        <w:rPr>
          <w:rFonts w:ascii="仿宋_GB2312" w:hAnsi="仿宋" w:eastAsia="仿宋_GB2312" w:cs="仿宋"/>
          <w:sz w:val="32"/>
          <w:szCs w:val="32"/>
        </w:rPr>
        <w:t>7</w:t>
      </w:r>
      <w:r>
        <w:rPr>
          <w:rFonts w:hint="eastAsia" w:ascii="仿宋_GB2312" w:hAnsi="仿宋" w:eastAsia="仿宋_GB2312" w:cs="仿宋"/>
          <w:sz w:val="32"/>
          <w:szCs w:val="32"/>
        </w:rPr>
        <w:t>月8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日</w:t>
      </w:r>
      <w:r>
        <w:rPr>
          <w:rFonts w:hint="eastAsia" w:ascii="仿宋_GB2312" w:hAnsi="仿宋" w:eastAsia="仿宋_GB2312" w:cs="仿宋"/>
          <w:sz w:val="32"/>
          <w:szCs w:val="32"/>
        </w:rPr>
        <w:t>期间共同参与活动，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在抖音平台，</w:t>
      </w:r>
      <w:r>
        <w:rPr>
          <w:rFonts w:hint="eastAsia" w:ascii="仿宋_GB2312" w:hAnsi="仿宋" w:eastAsia="仿宋_GB2312" w:cs="仿宋"/>
          <w:sz w:val="32"/>
          <w:szCs w:val="32"/>
        </w:rPr>
        <w:t>通过参与“卡点show保险”话题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的方式</w:t>
      </w:r>
      <w:r>
        <w:rPr>
          <w:rFonts w:hint="eastAsia" w:ascii="仿宋_GB2312" w:hAnsi="仿宋" w:eastAsia="仿宋_GB2312" w:cs="仿宋"/>
          <w:sz w:val="32"/>
          <w:szCs w:val="32"/>
        </w:rPr>
        <w:t>，拍摄上传反映保险业服务经济社会发展创新举措和积极成效，普及金融保险知识，展示保险人在工作、生活中乐观向上精神风貌的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短视频内容</w:t>
      </w:r>
      <w:r>
        <w:rPr>
          <w:rFonts w:ascii="仿宋_GB2312" w:hAnsi="仿宋" w:eastAsia="仿宋_GB2312" w:cs="仿宋"/>
          <w:sz w:val="32"/>
          <w:szCs w:val="32"/>
        </w:rPr>
        <w:t>。</w:t>
      </w:r>
    </w:p>
    <w:p>
      <w:pPr>
        <w:pStyle w:val="11"/>
        <w:numPr>
          <w:ilvl w:val="0"/>
          <w:numId w:val="0"/>
        </w:numPr>
        <w:ind w:left="640" w:leftChars="0"/>
        <w:rPr>
          <w:rFonts w:hint="eastAsia" w:ascii="楷体_GB2312" w:hAnsi="微软雅黑" w:eastAsia="楷体_GB2312" w:cstheme="minorBidi"/>
          <w:b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楷体_GB2312" w:hAnsi="微软雅黑" w:eastAsia="楷体_GB2312" w:cstheme="minorBidi"/>
          <w:b/>
          <w:kern w:val="2"/>
          <w:sz w:val="32"/>
          <w:szCs w:val="32"/>
          <w:shd w:val="clear" w:color="auto" w:fill="FFFFFF"/>
          <w:lang w:val="en-US" w:eastAsia="zh-CN" w:bidi="ar-SA"/>
        </w:rPr>
        <w:t>（一）活动筹备</w:t>
      </w:r>
    </w:p>
    <w:p>
      <w:pPr>
        <w:ind w:left="640"/>
        <w:rPr>
          <w:rFonts w:hint="eastAsia" w:ascii="仿宋_GB2312" w:hAnsi="仿宋" w:eastAsia="仿宋_GB2312" w:cs="仿宋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</w:rPr>
        <w:t>时间：6月</w:t>
      </w:r>
      <w:r>
        <w:rPr>
          <w:rFonts w:ascii="仿宋_GB2312" w:hAnsi="仿宋" w:eastAsia="仿宋_GB2312" w:cs="仿宋"/>
          <w:sz w:val="32"/>
          <w:szCs w:val="32"/>
        </w:rPr>
        <w:t>1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5日</w:t>
      </w:r>
      <w:r>
        <w:rPr>
          <w:rFonts w:hint="eastAsia" w:ascii="仿宋_GB2312" w:hAnsi="仿宋" w:eastAsia="仿宋_GB2312" w:cs="仿宋"/>
          <w:sz w:val="32"/>
          <w:szCs w:val="32"/>
        </w:rPr>
        <w:t>-</w:t>
      </w:r>
      <w:r>
        <w:rPr>
          <w:rFonts w:ascii="仿宋_GB2312" w:hAnsi="仿宋" w:eastAsia="仿宋_GB2312" w:cs="仿宋"/>
          <w:sz w:val="32"/>
          <w:szCs w:val="32"/>
        </w:rPr>
        <w:t>6月20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日</w:t>
      </w:r>
    </w:p>
    <w:p>
      <w:pPr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1.中国保险行业协会制作示范视频上传至“中国保险行业协会”抖音官方帐号，发起“</w:t>
      </w:r>
      <w:r>
        <w:rPr>
          <w:rFonts w:hint="eastAsia" w:ascii="仿宋_GB2312" w:hAnsi="仿宋" w:eastAsia="仿宋_GB2312" w:cs="仿宋"/>
          <w:sz w:val="32"/>
          <w:szCs w:val="32"/>
        </w:rPr>
        <w:t>卡点show保险</w:t>
      </w:r>
      <w:r>
        <w:rPr>
          <w:rFonts w:hint="eastAsia" w:ascii="仿宋_GB2312" w:eastAsia="仿宋_GB2312"/>
          <w:sz w:val="32"/>
          <w:szCs w:val="32"/>
        </w:rPr>
        <w:t>”短视频话题</w:t>
      </w:r>
      <w:r>
        <w:rPr>
          <w:rFonts w:hint="eastAsia" w:ascii="仿宋_GB2312" w:hAnsi="仿宋" w:eastAsia="仿宋_GB2312" w:cs="仿宋"/>
          <w:sz w:val="32"/>
          <w:szCs w:val="32"/>
        </w:rPr>
        <w:t>挑战</w:t>
      </w:r>
      <w:r>
        <w:rPr>
          <w:rFonts w:hint="eastAsia" w:ascii="仿宋_GB2312" w:eastAsia="仿宋_GB2312"/>
          <w:sz w:val="32"/>
          <w:szCs w:val="32"/>
        </w:rPr>
        <w:t>活动。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各保险公司、地方行业协会以及保险从业者和社会公众均可关注“中国保险行业协会”抖音官方帐号，参与短视频挑战活动。关注方式：下载并注册抖音，在抖音视频号首页右上角搜索、输入“中国保险行业协会”并关注，成为中国保险行业协会官方帐号的好友。</w:t>
      </w:r>
    </w:p>
    <w:p>
      <w:pPr>
        <w:pStyle w:val="11"/>
        <w:numPr>
          <w:ilvl w:val="0"/>
          <w:numId w:val="0"/>
        </w:numPr>
        <w:ind w:left="640" w:leftChars="0"/>
        <w:rPr>
          <w:rFonts w:hint="eastAsia" w:ascii="楷体_GB2312" w:hAnsi="微软雅黑" w:eastAsia="楷体_GB2312" w:cstheme="minorBidi"/>
          <w:b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楷体_GB2312" w:hAnsi="微软雅黑" w:eastAsia="楷体_GB2312" w:cstheme="minorBidi"/>
          <w:b/>
          <w:kern w:val="2"/>
          <w:sz w:val="32"/>
          <w:szCs w:val="32"/>
          <w:shd w:val="clear" w:color="auto" w:fill="FFFFFF"/>
          <w:lang w:val="en-US" w:eastAsia="zh-CN" w:bidi="ar-SA"/>
        </w:rPr>
        <w:t>（二）活动开始</w:t>
      </w:r>
    </w:p>
    <w:p>
      <w:pPr>
        <w:pStyle w:val="11"/>
        <w:numPr>
          <w:ilvl w:val="0"/>
          <w:numId w:val="0"/>
        </w:numPr>
        <w:ind w:left="640" w:leftChars="0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</w:rPr>
        <w:t>时间：6月</w:t>
      </w:r>
      <w:r>
        <w:rPr>
          <w:rFonts w:ascii="仿宋_GB2312" w:hAnsi="仿宋" w:eastAsia="仿宋_GB2312" w:cs="仿宋"/>
          <w:sz w:val="32"/>
          <w:szCs w:val="32"/>
        </w:rPr>
        <w:t>20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日</w:t>
      </w:r>
      <w:r>
        <w:rPr>
          <w:rFonts w:hint="eastAsia" w:ascii="仿宋_GB2312" w:hAnsi="仿宋" w:eastAsia="仿宋_GB2312" w:cs="仿宋"/>
          <w:sz w:val="32"/>
          <w:szCs w:val="32"/>
        </w:rPr>
        <w:t>-</w:t>
      </w:r>
      <w:r>
        <w:rPr>
          <w:rFonts w:ascii="仿宋_GB2312" w:hAnsi="仿宋" w:eastAsia="仿宋_GB2312" w:cs="仿宋"/>
          <w:sz w:val="32"/>
          <w:szCs w:val="32"/>
        </w:rPr>
        <w:t>7月8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日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1.各保险公司、地方行业协会要结合实际，充分调动各种资源，围绕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hAnsi="仿宋" w:eastAsia="仿宋_GB2312" w:cs="仿宋"/>
          <w:sz w:val="32"/>
          <w:szCs w:val="32"/>
        </w:rPr>
        <w:t>卡点show保险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这一话题，拍摄制作短视频，</w:t>
      </w:r>
      <w:r>
        <w:rPr>
          <w:rFonts w:hint="eastAsia" w:ascii="仿宋_GB2312" w:hAnsi="仿宋" w:eastAsia="仿宋_GB2312" w:cs="仿宋"/>
          <w:sz w:val="32"/>
          <w:szCs w:val="32"/>
        </w:rPr>
        <w:t>在形式上灵活创新，接地气，动人心，具有感染力和传播力。要在活动中加强引导和监督，坚决杜绝商业营销及负面信息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出现</w:t>
      </w:r>
      <w:r>
        <w:rPr>
          <w:rFonts w:hint="eastAsia" w:ascii="仿宋_GB2312" w:hAnsi="仿宋" w:eastAsia="仿宋_GB2312" w:cs="仿宋"/>
          <w:sz w:val="32"/>
          <w:szCs w:val="32"/>
        </w:rPr>
        <w:t>。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default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2.各单位及个人所拍摄视频除在抖音平台传播外，还可在各主流视频媒体、微博微信等各类短视频平台进行广泛传播，</w:t>
      </w:r>
      <w:r>
        <w:rPr>
          <w:rFonts w:hint="eastAsia" w:ascii="仿宋_GB2312" w:hAnsi="仿宋" w:eastAsia="仿宋_GB2312" w:cs="仿宋"/>
          <w:sz w:val="32"/>
          <w:szCs w:val="32"/>
        </w:rPr>
        <w:t>引起传播热潮，扩大宣传效果。</w:t>
      </w:r>
    </w:p>
    <w:p>
      <w:pPr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3</w:t>
      </w:r>
      <w:r>
        <w:rPr>
          <w:rFonts w:ascii="仿宋_GB2312" w:hAnsi="仿宋" w:eastAsia="仿宋_GB2312" w:cs="仿宋"/>
          <w:sz w:val="32"/>
          <w:szCs w:val="32"/>
        </w:rPr>
        <w:t>.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活动期间，</w:t>
      </w:r>
      <w:r>
        <w:rPr>
          <w:rFonts w:hint="eastAsia" w:ascii="仿宋_GB2312" w:eastAsia="仿宋_GB2312"/>
          <w:sz w:val="32"/>
          <w:szCs w:val="32"/>
        </w:rPr>
        <w:t>“中国保险行业协会”微信公众号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将发起视频挑战活动，</w:t>
      </w:r>
      <w:r>
        <w:rPr>
          <w:rFonts w:hint="eastAsia" w:ascii="仿宋_GB2312" w:hAnsi="仿宋" w:eastAsia="仿宋_GB2312" w:cs="仿宋"/>
          <w:sz w:val="32"/>
          <w:szCs w:val="32"/>
        </w:rPr>
        <w:t>各参与单位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及个人可将</w:t>
      </w:r>
      <w:r>
        <w:rPr>
          <w:rFonts w:hint="eastAsia" w:ascii="仿宋_GB2312" w:hAnsi="仿宋" w:eastAsia="仿宋_GB2312" w:cs="仿宋"/>
          <w:sz w:val="32"/>
          <w:szCs w:val="32"/>
        </w:rPr>
        <w:t>具有代表性的优秀短视频发送给“中国保险行业协会”微信公众号（关注公众号后，直接在消息对话框里发送视频，及视频的“个人/公司信息＋联系方式”）。</w:t>
      </w:r>
      <w:r>
        <w:rPr>
          <w:rFonts w:hint="eastAsia" w:ascii="仿宋_GB2312" w:eastAsia="仿宋_GB2312"/>
          <w:sz w:val="32"/>
          <w:szCs w:val="32"/>
        </w:rPr>
        <w:t>中国保险行业协会将在“中国保险行业协会”微信公众号上</w:t>
      </w:r>
      <w:r>
        <w:rPr>
          <w:rFonts w:hint="eastAsia" w:ascii="仿宋_GB2312" w:eastAsia="仿宋_GB2312"/>
          <w:sz w:val="36"/>
          <w:szCs w:val="36"/>
        </w:rPr>
        <w:t>发布</w:t>
      </w:r>
      <w:r>
        <w:rPr>
          <w:rFonts w:hint="eastAsia" w:ascii="仿宋_GB2312" w:eastAsia="仿宋_GB2312"/>
          <w:sz w:val="36"/>
          <w:szCs w:val="36"/>
          <w:lang w:val="en-US" w:eastAsia="zh-CN"/>
        </w:rPr>
        <w:t>10个</w:t>
      </w:r>
      <w:r>
        <w:rPr>
          <w:rFonts w:hint="eastAsia" w:ascii="仿宋_GB2312" w:eastAsia="仿宋_GB2312"/>
          <w:sz w:val="36"/>
          <w:szCs w:val="36"/>
        </w:rPr>
        <w:t>当天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hAnsi="仿宋" w:eastAsia="仿宋_GB2312" w:cs="仿宋"/>
          <w:sz w:val="32"/>
          <w:szCs w:val="32"/>
        </w:rPr>
        <w:t>卡点show保险</w:t>
      </w:r>
      <w:r>
        <w:rPr>
          <w:rFonts w:hint="eastAsia" w:ascii="仿宋_GB2312" w:eastAsia="仿宋_GB2312"/>
          <w:sz w:val="32"/>
          <w:szCs w:val="32"/>
        </w:rPr>
        <w:t>”优秀短视频，通过微信投票决出当天的第一名以及整体前十名短视频。</w:t>
      </w:r>
    </w:p>
    <w:p>
      <w:pPr>
        <w:jc w:val="center"/>
        <w:rPr>
          <w:rFonts w:ascii="仿宋_GB2312" w:hAnsi="仿宋" w:eastAsia="仿宋_GB2312" w:cs="仿宋"/>
          <w:sz w:val="32"/>
          <w:szCs w:val="32"/>
        </w:rPr>
      </w:pPr>
      <w:r>
        <w:rPr>
          <w:rFonts w:ascii="仿宋_GB2312" w:hAnsi="仿宋" w:eastAsia="仿宋_GB2312" w:cs="仿宋"/>
          <w:sz w:val="32"/>
          <w:szCs w:val="32"/>
        </w:rPr>
        <w:pict>
          <v:shape id="_x0000_i1025" o:spt="75" type="#_x0000_t75" style="height:128.25pt;width:128.25pt;" filled="f" o:preferrelative="t" stroked="f" coordsize="21600,21600">
            <v:path/>
            <v:fill on="f" focussize="0,0"/>
            <v:stroke on="f" joinstyle="miter"/>
            <v:imagedata r:id="rId5" o:title="untitled"/>
            <o:lock v:ext="edit" aspectratio="t"/>
            <w10:wrap type="none"/>
            <w10:anchorlock/>
          </v:shape>
        </w:pict>
      </w:r>
    </w:p>
    <w:p>
      <w:pPr>
        <w:jc w:val="center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“中国保险行业协会”微信二维码</w:t>
      </w:r>
    </w:p>
    <w:p>
      <w:pPr>
        <w:pStyle w:val="11"/>
        <w:numPr>
          <w:ilvl w:val="0"/>
          <w:numId w:val="0"/>
        </w:numPr>
        <w:ind w:leftChars="0"/>
        <w:rPr>
          <w:rFonts w:hint="default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t>二、操作活动说明</w:t>
      </w:r>
    </w:p>
    <w:p>
      <w:pPr>
        <w:ind w:firstLine="643" w:firstLineChars="200"/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楷体_GB2312" w:hAnsi="仿宋" w:eastAsia="楷体_GB2312" w:cs="宋体"/>
          <w:b/>
          <w:bCs/>
          <w:sz w:val="32"/>
          <w:szCs w:val="32"/>
        </w:rPr>
        <w:t>抖音操作流程（上传视频时请“@中国保险行业协会”并且选择“</w:t>
      </w:r>
      <w:r>
        <w:rPr>
          <w:rFonts w:hint="eastAsia" w:ascii="楷体_GB2312" w:hAnsi="仿宋" w:eastAsia="楷体_GB2312" w:cs="宋体"/>
          <w:b/>
          <w:bCs/>
          <w:sz w:val="32"/>
          <w:szCs w:val="32"/>
          <w:lang w:val="en-US" w:eastAsia="zh-CN"/>
        </w:rPr>
        <w:t>卡点show保险</w:t>
      </w:r>
      <w:r>
        <w:rPr>
          <w:rFonts w:hint="eastAsia" w:ascii="楷体_GB2312" w:hAnsi="仿宋" w:eastAsia="楷体_GB2312" w:cs="宋体"/>
          <w:b/>
          <w:bCs/>
          <w:sz w:val="32"/>
          <w:szCs w:val="32"/>
        </w:rPr>
        <w:t>”的宣传模式）</w:t>
      </w:r>
    </w:p>
    <w:p>
      <w:pPr>
        <w:pStyle w:val="11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注册帐号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下载并进入抖音APP，APP右下角点击</w:t>
      </w:r>
      <w:r>
        <w:rPr>
          <w:rFonts w:hint="eastAsia" w:ascii="仿宋_GB2312" w:eastAsia="仿宋_GB2312"/>
          <w:sz w:val="32"/>
          <w:szCs w:val="32"/>
          <w:highlight w:val="none"/>
        </w:rPr>
        <w:t>“我”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→“登录抖音”→“手机号短信验证登录/其他方式登录”→“头像”→“编辑资料（更改用户信息）”-注册成功。</w:t>
      </w:r>
      <w:r>
        <w:rPr>
          <w:rFonts w:hint="eastAsia" w:ascii="仿宋_GB2312" w:eastAsia="仿宋_GB2312"/>
          <w:sz w:val="32"/>
          <w:szCs w:val="32"/>
        </w:rPr>
        <w:t>首次登陆请在“首页”搜索好友“中国保险行业协会”官方帐号并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关注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67325" cy="2085975"/>
            <wp:effectExtent l="0" t="0" r="9525" b="952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2.制作并上传视频</w:t>
      </w:r>
    </w:p>
    <w:p>
      <w:pPr>
        <w:ind w:firstLine="640" w:firstLineChars="200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可自行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拍摄</w:t>
      </w:r>
      <w:r>
        <w:rPr>
          <w:rFonts w:hint="eastAsia" w:ascii="仿宋_GB2312" w:eastAsia="仿宋_GB2312"/>
          <w:sz w:val="32"/>
          <w:szCs w:val="32"/>
          <w:highlight w:val="none"/>
        </w:rPr>
        <w:t>“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卡点show保险</w:t>
      </w:r>
      <w:r>
        <w:rPr>
          <w:rFonts w:hint="eastAsia" w:ascii="仿宋_GB2312" w:eastAsia="仿宋_GB2312"/>
          <w:sz w:val="32"/>
          <w:szCs w:val="32"/>
          <w:highlight w:val="none"/>
        </w:rPr>
        <w:t>”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视频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也可利用抖音中自带卡点模板制作视频并上传。</w:t>
      </w:r>
      <w:r>
        <w:rPr>
          <w:rFonts w:hint="eastAsia" w:ascii="仿宋_GB2312" w:eastAsia="仿宋_GB2312"/>
          <w:sz w:val="32"/>
          <w:szCs w:val="32"/>
          <w:highlight w:val="none"/>
        </w:rPr>
        <w:t>主界面点击下方中间拍摄按钮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点击拍摄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”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或者“上传本地视频”</w:t>
      </w:r>
      <w:r>
        <w:rPr>
          <w:rFonts w:hint="eastAsia" w:ascii="仿宋_GB2312" w:eastAsia="仿宋_GB2312"/>
          <w:sz w:val="32"/>
          <w:szCs w:val="32"/>
          <w:highlight w:val="none"/>
        </w:rPr>
        <w:t>→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选择要上传的视频或者</w:t>
      </w:r>
      <w:r>
        <w:rPr>
          <w:rFonts w:hint="eastAsia" w:ascii="仿宋_GB2312" w:eastAsia="仿宋_GB2312"/>
          <w:sz w:val="32"/>
          <w:szCs w:val="32"/>
          <w:highlight w:val="none"/>
        </w:rPr>
        <w:t>点击“模版”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  <w:highlight w:val="none"/>
        </w:rPr>
        <w:t>选择喜欢的“卡点”模版上传拍摄好的照片和视频→确认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并在“发布视频”界面，</w:t>
      </w:r>
      <w:r>
        <w:rPr>
          <w:rFonts w:hint="eastAsia" w:ascii="仿宋_GB2312" w:eastAsia="仿宋_GB2312"/>
          <w:sz w:val="32"/>
          <w:szCs w:val="32"/>
          <w:highlight w:val="none"/>
        </w:rPr>
        <w:t>输入视频描述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（</w:t>
      </w:r>
      <w:r>
        <w:rPr>
          <w:rFonts w:hint="eastAsia" w:ascii="仿宋_GB2312" w:eastAsia="仿宋_GB2312"/>
          <w:sz w:val="32"/>
          <w:szCs w:val="32"/>
          <w:highlight w:val="none"/>
        </w:rPr>
        <w:t>机构名称+视频命名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）</w:t>
      </w:r>
      <w:r>
        <w:rPr>
          <w:rFonts w:hint="eastAsia" w:ascii="仿宋_GB2312" w:eastAsia="仿宋_GB2312"/>
          <w:sz w:val="32"/>
          <w:szCs w:val="32"/>
          <w:highlight w:val="none"/>
        </w:rPr>
        <w:t>，然后@好友，选择“中国保险行业协会”，接下来点击“#话题”，搜索话题“卡点show保险”并确认，更改封面|片尾→“发布”-“等待审核”。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55895" cy="2021840"/>
            <wp:effectExtent l="0" t="0" r="1905" b="10160"/>
            <wp:docPr id="4" name="图片 4" descr="02209bb61b672dc323edea25c33c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209bb61b672dc323edea25c33c10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52085" cy="1694180"/>
            <wp:effectExtent l="0" t="0" r="5715" b="7620"/>
            <wp:docPr id="6" name="图片 6" descr="a1e4ae9f3bcd922c10b1bf32a9a1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e4ae9f3bcd922c10b1bf32a9a1a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浏览/跟拍视频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→点击APP界面底部菜单栏“首页”→在搜索栏中键入“中国保险行业协会”选择用户栏（未添加，可先添加好友关注）→选择“要浏览/跟拍的视频” →点击右下角转动的音频图标选择“拍同款”→视频录制完毕后，同上述“上传视频流程”输入视频描述，并@好友“中国保险行业协会”，同时选择#话题“卡点show保险”等并上传→上传成功/跟拍成功。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9230" cy="2045970"/>
            <wp:effectExtent l="0" t="0" r="1270" b="11430"/>
            <wp:docPr id="7" name="图片 7" descr="32f1338faa28aa07013cf6f4306c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2f1338faa28aa07013cf6f4306cb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71135" cy="1710055"/>
            <wp:effectExtent l="0" t="0" r="12065" b="4445"/>
            <wp:docPr id="8" name="图片 8" descr="71fbb02b3b068ae7c6c351f73aca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1fbb02b3b068ae7c6c351f73aca97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50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如有任何问题请来电咨询：</w:t>
      </w:r>
    </w:p>
    <w:p>
      <w:pPr>
        <w:snapToGrid w:val="0"/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王 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t xml:space="preserve">绪 </w:t>
      </w:r>
      <w:r>
        <w:rPr>
          <w:rFonts w:ascii="仿宋_GB2312" w:hAnsi="仿宋" w:eastAsia="仿宋_GB2312" w:cs="仿宋"/>
          <w:sz w:val="32"/>
          <w:szCs w:val="32"/>
        </w:rPr>
        <w:t>13693583021</w:t>
      </w:r>
    </w:p>
    <w:p>
      <w:pPr>
        <w:snapToGrid w:val="0"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王琨宁：010-</w:t>
      </w:r>
      <w:r>
        <w:rPr>
          <w:rFonts w:ascii="仿宋_GB2312" w:eastAsia="仿宋_GB2312"/>
          <w:sz w:val="32"/>
          <w:szCs w:val="32"/>
        </w:rPr>
        <w:t>66290452</w:t>
      </w:r>
    </w:p>
    <w:p>
      <w:pPr>
        <w:pStyle w:val="11"/>
        <w:ind w:left="720" w:firstLine="0" w:firstLineChars="0"/>
        <w:rPr>
          <w:rFonts w:ascii="仿宋_GB2312" w:eastAsia="仿宋_GB2312"/>
          <w:sz w:val="32"/>
          <w:szCs w:val="32"/>
        </w:rPr>
      </w:pPr>
    </w:p>
    <w:p>
      <w:pPr>
        <w:ind w:left="640"/>
        <w:rPr>
          <w:rFonts w:ascii="仿宋_GB2312" w:eastAsia="仿宋_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0C2B04"/>
    <w:multiLevelType w:val="multilevel"/>
    <w:tmpl w:val="2B0C2B04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 w:hAnsi="仿宋" w:cs="仿宋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YwODYyMzVkNzFjNDViM2MwMDA4OWZhMTY1OGQ1NWQifQ=="/>
  </w:docVars>
  <w:rsids>
    <w:rsidRoot w:val="00577079"/>
    <w:rsid w:val="00012B13"/>
    <w:rsid w:val="000255C3"/>
    <w:rsid w:val="0003722C"/>
    <w:rsid w:val="0004110F"/>
    <w:rsid w:val="000862C5"/>
    <w:rsid w:val="000A16C9"/>
    <w:rsid w:val="000B4FEC"/>
    <w:rsid w:val="000C3E9F"/>
    <w:rsid w:val="000D3695"/>
    <w:rsid w:val="000E6BEE"/>
    <w:rsid w:val="00137984"/>
    <w:rsid w:val="001518E6"/>
    <w:rsid w:val="001657B0"/>
    <w:rsid w:val="00191620"/>
    <w:rsid w:val="0019341A"/>
    <w:rsid w:val="001B37D0"/>
    <w:rsid w:val="001B762B"/>
    <w:rsid w:val="001D2F30"/>
    <w:rsid w:val="001E2137"/>
    <w:rsid w:val="00266B64"/>
    <w:rsid w:val="00295420"/>
    <w:rsid w:val="002A7825"/>
    <w:rsid w:val="002E3E44"/>
    <w:rsid w:val="00355AD1"/>
    <w:rsid w:val="003610AB"/>
    <w:rsid w:val="00373068"/>
    <w:rsid w:val="003941EF"/>
    <w:rsid w:val="003B4C65"/>
    <w:rsid w:val="003B7F8D"/>
    <w:rsid w:val="003C60AB"/>
    <w:rsid w:val="003D0672"/>
    <w:rsid w:val="003D3BEF"/>
    <w:rsid w:val="003E4E1A"/>
    <w:rsid w:val="003E5A7E"/>
    <w:rsid w:val="00406F79"/>
    <w:rsid w:val="00407351"/>
    <w:rsid w:val="00421054"/>
    <w:rsid w:val="00421492"/>
    <w:rsid w:val="004806AB"/>
    <w:rsid w:val="004920E2"/>
    <w:rsid w:val="004958B1"/>
    <w:rsid w:val="004A0F05"/>
    <w:rsid w:val="004A6E8D"/>
    <w:rsid w:val="004B2BB7"/>
    <w:rsid w:val="00512475"/>
    <w:rsid w:val="00535073"/>
    <w:rsid w:val="00577079"/>
    <w:rsid w:val="005C5835"/>
    <w:rsid w:val="0061006F"/>
    <w:rsid w:val="00610DF3"/>
    <w:rsid w:val="006226CC"/>
    <w:rsid w:val="006354E5"/>
    <w:rsid w:val="00661247"/>
    <w:rsid w:val="00680AEE"/>
    <w:rsid w:val="00682512"/>
    <w:rsid w:val="006A29AF"/>
    <w:rsid w:val="006A47CD"/>
    <w:rsid w:val="006A500C"/>
    <w:rsid w:val="006D4D05"/>
    <w:rsid w:val="006F3509"/>
    <w:rsid w:val="00700729"/>
    <w:rsid w:val="0072767C"/>
    <w:rsid w:val="00737D3E"/>
    <w:rsid w:val="007410EC"/>
    <w:rsid w:val="00757C59"/>
    <w:rsid w:val="0078522F"/>
    <w:rsid w:val="007A4E1F"/>
    <w:rsid w:val="007B293A"/>
    <w:rsid w:val="007C443B"/>
    <w:rsid w:val="007D1D9E"/>
    <w:rsid w:val="007D3F27"/>
    <w:rsid w:val="007D5BD3"/>
    <w:rsid w:val="007D668D"/>
    <w:rsid w:val="007E0C9C"/>
    <w:rsid w:val="0080630E"/>
    <w:rsid w:val="0082506D"/>
    <w:rsid w:val="00846A7D"/>
    <w:rsid w:val="00862B11"/>
    <w:rsid w:val="00876A9E"/>
    <w:rsid w:val="008A5CF2"/>
    <w:rsid w:val="008E3B45"/>
    <w:rsid w:val="00936E99"/>
    <w:rsid w:val="0094546C"/>
    <w:rsid w:val="00947846"/>
    <w:rsid w:val="00963427"/>
    <w:rsid w:val="00997DAD"/>
    <w:rsid w:val="009B00D6"/>
    <w:rsid w:val="009C4053"/>
    <w:rsid w:val="009D5D5E"/>
    <w:rsid w:val="009D5FFB"/>
    <w:rsid w:val="009E19DE"/>
    <w:rsid w:val="009F519D"/>
    <w:rsid w:val="00A16C8C"/>
    <w:rsid w:val="00A26E49"/>
    <w:rsid w:val="00A40D2D"/>
    <w:rsid w:val="00A97843"/>
    <w:rsid w:val="00AA5597"/>
    <w:rsid w:val="00AD3471"/>
    <w:rsid w:val="00B1667B"/>
    <w:rsid w:val="00B31149"/>
    <w:rsid w:val="00B329CA"/>
    <w:rsid w:val="00B37E22"/>
    <w:rsid w:val="00B465F6"/>
    <w:rsid w:val="00B62CB1"/>
    <w:rsid w:val="00B719C1"/>
    <w:rsid w:val="00B86EAE"/>
    <w:rsid w:val="00BA5130"/>
    <w:rsid w:val="00BD4854"/>
    <w:rsid w:val="00BF4A2F"/>
    <w:rsid w:val="00C0458D"/>
    <w:rsid w:val="00C06BEF"/>
    <w:rsid w:val="00C06ED3"/>
    <w:rsid w:val="00C16E65"/>
    <w:rsid w:val="00C41976"/>
    <w:rsid w:val="00C423B7"/>
    <w:rsid w:val="00C43467"/>
    <w:rsid w:val="00C745E6"/>
    <w:rsid w:val="00CB2931"/>
    <w:rsid w:val="00CD67ED"/>
    <w:rsid w:val="00CE01A6"/>
    <w:rsid w:val="00CF00D0"/>
    <w:rsid w:val="00CF69EB"/>
    <w:rsid w:val="00D51851"/>
    <w:rsid w:val="00D575F6"/>
    <w:rsid w:val="00D643BA"/>
    <w:rsid w:val="00D71FB6"/>
    <w:rsid w:val="00D7404D"/>
    <w:rsid w:val="00D761D4"/>
    <w:rsid w:val="00D959A3"/>
    <w:rsid w:val="00DC2E70"/>
    <w:rsid w:val="00DE5594"/>
    <w:rsid w:val="00E4411F"/>
    <w:rsid w:val="00E51B1D"/>
    <w:rsid w:val="00E52699"/>
    <w:rsid w:val="00EC4925"/>
    <w:rsid w:val="00F71CD7"/>
    <w:rsid w:val="00F90D17"/>
    <w:rsid w:val="00FB22BE"/>
    <w:rsid w:val="00FB640C"/>
    <w:rsid w:val="00FE3B9D"/>
    <w:rsid w:val="00FF76D2"/>
    <w:rsid w:val="029C73F2"/>
    <w:rsid w:val="033E696D"/>
    <w:rsid w:val="04D10642"/>
    <w:rsid w:val="06B55EDF"/>
    <w:rsid w:val="0CC514ED"/>
    <w:rsid w:val="0D986DB3"/>
    <w:rsid w:val="0FF968AB"/>
    <w:rsid w:val="1A420699"/>
    <w:rsid w:val="1B6B3C20"/>
    <w:rsid w:val="1C9F1DD3"/>
    <w:rsid w:val="20457E4D"/>
    <w:rsid w:val="225B49EE"/>
    <w:rsid w:val="23D34A58"/>
    <w:rsid w:val="24F01402"/>
    <w:rsid w:val="25526515"/>
    <w:rsid w:val="27FA7438"/>
    <w:rsid w:val="29A32E7C"/>
    <w:rsid w:val="2A9F6027"/>
    <w:rsid w:val="2CC47634"/>
    <w:rsid w:val="33D20888"/>
    <w:rsid w:val="35702107"/>
    <w:rsid w:val="37B22EAA"/>
    <w:rsid w:val="395104A1"/>
    <w:rsid w:val="3A975B5D"/>
    <w:rsid w:val="3B561109"/>
    <w:rsid w:val="422B4301"/>
    <w:rsid w:val="43171E14"/>
    <w:rsid w:val="45927E77"/>
    <w:rsid w:val="4A965D14"/>
    <w:rsid w:val="503A35E5"/>
    <w:rsid w:val="505C7A00"/>
    <w:rsid w:val="521F0E9F"/>
    <w:rsid w:val="52AA1D3F"/>
    <w:rsid w:val="53A019B1"/>
    <w:rsid w:val="541303D5"/>
    <w:rsid w:val="55107079"/>
    <w:rsid w:val="55AC0AE1"/>
    <w:rsid w:val="56A00622"/>
    <w:rsid w:val="57034731"/>
    <w:rsid w:val="583B7EFB"/>
    <w:rsid w:val="5B3A093D"/>
    <w:rsid w:val="5CA332A3"/>
    <w:rsid w:val="5E317DD6"/>
    <w:rsid w:val="5E820631"/>
    <w:rsid w:val="5E936012"/>
    <w:rsid w:val="62632EA9"/>
    <w:rsid w:val="63166963"/>
    <w:rsid w:val="63E73191"/>
    <w:rsid w:val="64281C7B"/>
    <w:rsid w:val="6821251A"/>
    <w:rsid w:val="698E07D2"/>
    <w:rsid w:val="725C7DE8"/>
    <w:rsid w:val="72FA0C86"/>
    <w:rsid w:val="75131DFC"/>
    <w:rsid w:val="79674B9C"/>
    <w:rsid w:val="79900049"/>
    <w:rsid w:val="7D9F66B2"/>
    <w:rsid w:val="7DB52379"/>
    <w:rsid w:val="7EEB3B79"/>
    <w:rsid w:val="7F486550"/>
    <w:rsid w:val="7F98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2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5C7AB5-CC99-4C09-8E59-6D720705D5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1366</Words>
  <Characters>1445</Characters>
  <Lines>9</Lines>
  <Paragraphs>2</Paragraphs>
  <TotalTime>1</TotalTime>
  <ScaleCrop>false</ScaleCrop>
  <LinksUpToDate>false</LinksUpToDate>
  <CharactersWithSpaces>1449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2022-03-30T01:20:00Z</dcterms:created>
  <dc:creator>ZBX205</dc:creator>
  <cp:lastModifiedBy>think book14</cp:lastModifiedBy>
  <dcterms:modified xsi:type="dcterms:W3CDTF">2022-05-19T01:44:24Z</dcterms:modified>
  <cp:revision>386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32172A513AA1451294B689C5B0719953</vt:lpwstr>
  </property>
</Properties>
</file>