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  <w:t>保险机构司法鉴定</w:t>
      </w:r>
      <w:r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  <w:t>工作</w:t>
      </w:r>
      <w:r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  <w:t>联络员信息</w:t>
      </w:r>
    </w:p>
    <w:bookmarkEnd w:id="0"/>
    <w:p>
      <w:pPr>
        <w:jc w:val="both"/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29"/>
        <w:gridCol w:w="316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  <w:t>保险机构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2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pacing w:val="-4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28" w:type="dxa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28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128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4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b/>
          <w:bCs/>
          <w:spacing w:val="-4"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Y5NTlkN2Q0ZTNmMjljOTBiMjdiNDA5YmEyZDQifQ=="/>
  </w:docVars>
  <w:rsids>
    <w:rsidRoot w:val="00000000"/>
    <w:rsid w:val="349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2022-06-20T06:27:23Z</dcterms:created>
  <dc:creator>Administrator</dc:creator>
  <cp:lastModifiedBy>艾龙</cp:lastModifiedBy>
  <dcterms:modified xsi:type="dcterms:W3CDTF">2022-06-20T06:33:22Z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849183B01DCE466F9ACB5DD0E943C387</vt:lpwstr>
  </property>
</Properties>
</file>