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附件2</w:t>
      </w:r>
    </w:p>
    <w:p>
      <w:pPr>
        <w:ind w:firstLine="1325" w:firstLineChars="300"/>
        <w:rPr>
          <w:rFonts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保险公司典型赔案评选申报表</w:t>
      </w:r>
    </w:p>
    <w:p>
      <w:pPr>
        <w:ind w:firstLine="723" w:firstLineChars="300"/>
        <w:rPr>
          <w:rFonts w:ascii="宋体" w:hAnsi="宋体" w:cs="方正小标宋简体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涉及险种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（例：人身险、意外险、财产险，不要写产品名称）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风险类别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（例：意外伤害）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赔付金额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（元）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赔付时间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赔案编号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赔案名称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案例摘要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申报理由及价值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案件图片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1-3张案件高清图片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（公司名称隐去）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，并写清图片附注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宋体" w:eastAsia="仿宋_GB2312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宋体" w:eastAsia="仿宋_GB2312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24"/>
          <w:szCs w:val="24"/>
          <w:lang w:eastAsia="zh-CN"/>
        </w:rPr>
        <w:t>申报要求</w:t>
      </w:r>
      <w:r>
        <w:rPr>
          <w:rFonts w:hint="eastAsia" w:ascii="仿宋_GB2312" w:hAnsi="宋体" w:eastAsia="仿宋_GB2312"/>
          <w:color w:val="000000"/>
          <w:kern w:val="0"/>
          <w:sz w:val="24"/>
          <w:szCs w:val="24"/>
        </w:rPr>
        <w:t>：赔案必须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4"/>
          <w:szCs w:val="24"/>
        </w:rPr>
        <w:t>真实可靠，要素完备</w:t>
      </w:r>
      <w:r>
        <w:rPr>
          <w:rFonts w:hint="eastAsia" w:ascii="仿宋_GB2312" w:hAnsi="宋体" w:eastAsia="仿宋_GB2312"/>
          <w:color w:val="000000"/>
          <w:kern w:val="0"/>
          <w:sz w:val="24"/>
          <w:szCs w:val="24"/>
        </w:rPr>
        <w:t>。除被保险人/投保人/受益人的姓名等涉及个人隐私可采用化名外，包括承保公司名称</w:t>
      </w:r>
      <w:r>
        <w:rPr>
          <w:rFonts w:hint="eastAsia" w:ascii="仿宋_GB2312" w:hAnsi="宋体" w:eastAsia="仿宋_GB2312"/>
          <w:color w:val="000000"/>
          <w:kern w:val="0"/>
          <w:sz w:val="24"/>
          <w:szCs w:val="24"/>
          <w:lang w:eastAsia="zh-CN"/>
        </w:rPr>
        <w:t>（文件名）</w:t>
      </w:r>
      <w:r>
        <w:rPr>
          <w:rFonts w:hint="eastAsia" w:ascii="仿宋_GB2312" w:hAnsi="宋体" w:eastAsia="仿宋_GB2312"/>
          <w:color w:val="000000"/>
          <w:kern w:val="0"/>
          <w:sz w:val="24"/>
          <w:szCs w:val="24"/>
        </w:rPr>
        <w:t>、涉及险种、赔付金额、赔付时间、赔案编号</w:t>
      </w:r>
      <w:r>
        <w:rPr>
          <w:rFonts w:hint="eastAsia" w:ascii="仿宋_GB2312" w:hAnsi="宋体" w:eastAsia="仿宋_GB2312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kern w:val="0"/>
          <w:sz w:val="24"/>
          <w:szCs w:val="24"/>
        </w:rPr>
        <w:t>被保险人/投保人/受益人的性别等赔案资料都必须真实可靠。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4"/>
          <w:szCs w:val="24"/>
          <w:lang w:eastAsia="zh-CN"/>
        </w:rPr>
        <w:t>（申报表需加盖公司印章并将电子版及扫描版一并发到指定邮箱）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_GB2312" w:hAnsi="宋体" w:eastAsia="仿宋_GB2312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kern w:val="0"/>
          <w:sz w:val="24"/>
          <w:szCs w:val="24"/>
          <w:lang w:eastAsia="zh-CN"/>
        </w:rPr>
        <w:t>注：报送文件统一命名：公司名称</w:t>
      </w:r>
      <w:r>
        <w:rPr>
          <w:rFonts w:hint="eastAsia" w:ascii="仿宋_GB2312" w:hAnsi="宋体" w:eastAsia="仿宋_GB2312"/>
          <w:b/>
          <w:bCs/>
          <w:color w:val="FF0000"/>
          <w:kern w:val="0"/>
          <w:sz w:val="24"/>
          <w:szCs w:val="24"/>
          <w:lang w:val="en-US" w:eastAsia="zh-CN"/>
        </w:rPr>
        <w:t>+报送人+联系方式（例：xx保险公司 李XX  138XXXXXXXX），文件内容切勿出现公司名称及相关信息。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YmQxZGZhNmFlOTBiNDdkYWQyYjVhNjAyMWFkZWIifQ=="/>
  </w:docVars>
  <w:rsids>
    <w:rsidRoot w:val="00000000"/>
    <w:rsid w:val="0E25572B"/>
    <w:rsid w:val="227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221</Characters>
  <Lines>0</Lines>
  <Paragraphs>0</Paragraphs>
  <TotalTime>0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种花家的兔子</cp:lastModifiedBy>
  <dcterms:modified xsi:type="dcterms:W3CDTF">2023-05-29T01:38:57Z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C7F4EC4512134B339DE3871F0BA6EB46</vt:lpwstr>
  </property>
</Properties>
</file>