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3C10F1">
      <w:pPr>
        <w:spacing w:line="560" w:lineRule="exact"/>
        <w:rPr>
          <w:rFonts w:hint="eastAsia" w:ascii="黑体" w:hAnsi="黑体" w:eastAsia="黑体" w:cs="方正小标宋简体"/>
          <w:color w:val="auto"/>
          <w:sz w:val="32"/>
          <w:szCs w:val="32"/>
          <w:lang w:eastAsia="zh-CN"/>
        </w:rPr>
      </w:pPr>
      <w:r>
        <w:rPr>
          <w:rFonts w:hint="eastAsia" w:ascii="黑体" w:hAnsi="黑体" w:eastAsia="黑体" w:cs="方正小标宋简体"/>
          <w:color w:val="auto"/>
          <w:sz w:val="32"/>
          <w:szCs w:val="32"/>
        </w:rPr>
        <w:t>附件</w:t>
      </w:r>
      <w:r>
        <w:rPr>
          <w:rFonts w:hint="eastAsia" w:ascii="黑体" w:hAnsi="黑体" w:eastAsia="黑体" w:cs="方正小标宋简体"/>
          <w:color w:val="auto"/>
          <w:sz w:val="32"/>
          <w:szCs w:val="32"/>
          <w:lang w:val="en-US" w:eastAsia="zh-CN"/>
        </w:rPr>
        <w:t>2</w:t>
      </w:r>
      <w:bookmarkStart w:id="0" w:name="_GoBack"/>
      <w:bookmarkEnd w:id="0"/>
    </w:p>
    <w:p w14:paraId="05ABEAD7">
      <w:pPr>
        <w:spacing w:line="700" w:lineRule="exact"/>
        <w:jc w:val="center"/>
        <w:rPr>
          <w:rFonts w:hint="eastAsia" w:ascii="方正小标宋简体" w:eastAsia="方正小标宋简体"/>
          <w:b/>
          <w:sz w:val="44"/>
          <w:szCs w:val="44"/>
        </w:rPr>
      </w:pPr>
      <w:r>
        <w:rPr>
          <w:rFonts w:hint="eastAsia" w:ascii="方正小标宋简体" w:eastAsia="方正小标宋简体"/>
          <w:b/>
          <w:sz w:val="44"/>
          <w:szCs w:val="44"/>
        </w:rPr>
        <w:t>江西省保险行业协会党支部参与决策管理制度</w:t>
      </w:r>
    </w:p>
    <w:p w14:paraId="54F9DB36">
      <w:pPr>
        <w:rPr>
          <w:rFonts w:hint="eastAsia"/>
        </w:rPr>
      </w:pPr>
    </w:p>
    <w:p w14:paraId="06A52478">
      <w:pPr>
        <w:jc w:val="center"/>
        <w:rPr>
          <w:rFonts w:hint="eastAsia" w:ascii="黑体" w:hAnsi="黑体" w:eastAsia="黑体"/>
          <w:sz w:val="32"/>
          <w:szCs w:val="22"/>
        </w:rPr>
      </w:pPr>
      <w:r>
        <w:rPr>
          <w:rFonts w:hint="eastAsia" w:ascii="黑体" w:hAnsi="黑体" w:eastAsia="黑体"/>
          <w:sz w:val="32"/>
          <w:szCs w:val="22"/>
        </w:rPr>
        <w:t>第一章</w:t>
      </w:r>
      <w:r>
        <w:rPr>
          <w:rFonts w:hint="eastAsia" w:ascii="黑体" w:hAnsi="黑体" w:eastAsia="黑体"/>
          <w:sz w:val="32"/>
          <w:szCs w:val="22"/>
          <w:lang w:val="en-US" w:eastAsia="zh-CN"/>
        </w:rPr>
        <w:t xml:space="preserve"> </w:t>
      </w:r>
      <w:r>
        <w:rPr>
          <w:rFonts w:hint="eastAsia" w:ascii="黑体" w:hAnsi="黑体" w:eastAsia="黑体"/>
          <w:sz w:val="32"/>
          <w:szCs w:val="22"/>
        </w:rPr>
        <w:t>总则</w:t>
      </w:r>
    </w:p>
    <w:p w14:paraId="0A923664">
      <w:pPr>
        <w:rPr>
          <w:rFonts w:hint="eastAsia"/>
        </w:rPr>
      </w:pPr>
    </w:p>
    <w:p w14:paraId="7FED8C5F">
      <w:pPr>
        <w:spacing w:line="600" w:lineRule="exact"/>
        <w:ind w:firstLine="643" w:firstLineChars="200"/>
        <w:rPr>
          <w:rFonts w:hint="eastAsia" w:ascii="仿宋_GB2312" w:eastAsia="仿宋_GB2312"/>
          <w:sz w:val="32"/>
          <w:szCs w:val="22"/>
        </w:rPr>
      </w:pPr>
      <w:r>
        <w:rPr>
          <w:rFonts w:hint="eastAsia" w:ascii="仿宋_GB2312" w:eastAsia="仿宋_GB2312"/>
          <w:b/>
          <w:sz w:val="32"/>
          <w:szCs w:val="22"/>
        </w:rPr>
        <w:t>第一条</w:t>
      </w:r>
      <w:r>
        <w:rPr>
          <w:rFonts w:hint="eastAsia" w:ascii="仿宋_GB2312" w:eastAsia="仿宋_GB2312"/>
          <w:b/>
          <w:sz w:val="32"/>
          <w:szCs w:val="22"/>
          <w:lang w:val="en-US" w:eastAsia="zh-CN"/>
        </w:rPr>
        <w:t xml:space="preserve"> </w:t>
      </w:r>
      <w:r>
        <w:rPr>
          <w:rFonts w:hint="eastAsia" w:ascii="仿宋_GB2312" w:eastAsia="仿宋_GB2312"/>
          <w:sz w:val="32"/>
          <w:szCs w:val="22"/>
        </w:rPr>
        <w:t>为坚持和加强党对</w:t>
      </w:r>
      <w:r>
        <w:rPr>
          <w:rFonts w:hint="eastAsia" w:ascii="仿宋_GB2312" w:eastAsia="仿宋_GB2312"/>
          <w:sz w:val="32"/>
          <w:szCs w:val="22"/>
          <w:lang w:val="en-US" w:eastAsia="zh-CN"/>
        </w:rPr>
        <w:t>江西省</w:t>
      </w:r>
      <w:r>
        <w:rPr>
          <w:rFonts w:hint="eastAsia" w:ascii="仿宋_GB2312" w:eastAsia="仿宋_GB2312"/>
          <w:sz w:val="32"/>
          <w:szCs w:val="22"/>
        </w:rPr>
        <w:t>保险行业协会</w:t>
      </w:r>
      <w:r>
        <w:rPr>
          <w:rFonts w:hint="eastAsia" w:ascii="仿宋_GB2312" w:eastAsia="仿宋_GB2312"/>
          <w:sz w:val="32"/>
          <w:szCs w:val="22"/>
          <w:lang w:eastAsia="zh-CN"/>
        </w:rPr>
        <w:t>（</w:t>
      </w:r>
      <w:r>
        <w:rPr>
          <w:rFonts w:hint="eastAsia" w:ascii="仿宋_GB2312" w:eastAsia="仿宋_GB2312"/>
          <w:sz w:val="32"/>
          <w:szCs w:val="22"/>
          <w:lang w:val="en-US" w:eastAsia="zh-CN"/>
        </w:rPr>
        <w:t>以下简称“协会”</w:t>
      </w:r>
      <w:r>
        <w:rPr>
          <w:rFonts w:hint="eastAsia" w:ascii="仿宋_GB2312" w:eastAsia="仿宋_GB2312"/>
          <w:sz w:val="32"/>
          <w:szCs w:val="22"/>
          <w:lang w:eastAsia="zh-CN"/>
        </w:rPr>
        <w:t>）</w:t>
      </w:r>
      <w:r>
        <w:rPr>
          <w:rFonts w:hint="eastAsia" w:ascii="仿宋_GB2312" w:eastAsia="仿宋_GB2312"/>
          <w:sz w:val="32"/>
          <w:szCs w:val="22"/>
        </w:rPr>
        <w:t>的全面领导，进一步推动协会党支部参与决策管理，强化党支部的政治功能和组织功能，引领保险行业高质量发展，根据中共江西省委社会工作部</w:t>
      </w:r>
      <w:r>
        <w:rPr>
          <w:rFonts w:hint="eastAsia" w:ascii="仿宋_GB2312" w:eastAsia="仿宋_GB2312"/>
          <w:sz w:val="32"/>
          <w:szCs w:val="22"/>
          <w:lang w:val="en-US" w:eastAsia="zh-CN"/>
        </w:rPr>
        <w:t>及国家金融监督管理总局江西监管局党委</w:t>
      </w:r>
      <w:r>
        <w:rPr>
          <w:rFonts w:hint="eastAsia" w:ascii="仿宋_GB2312" w:eastAsia="仿宋_GB2312"/>
          <w:sz w:val="32"/>
          <w:szCs w:val="22"/>
        </w:rPr>
        <w:t>关于社会组织党建工作的有关要求，结合协会实际，制定本制度。</w:t>
      </w:r>
    </w:p>
    <w:p w14:paraId="1EFD9258">
      <w:pPr>
        <w:spacing w:line="600" w:lineRule="exact"/>
        <w:ind w:firstLine="643" w:firstLineChars="200"/>
        <w:rPr>
          <w:rFonts w:hint="eastAsia" w:ascii="仿宋_GB2312" w:eastAsia="仿宋_GB2312"/>
          <w:sz w:val="32"/>
          <w:szCs w:val="22"/>
        </w:rPr>
      </w:pPr>
      <w:r>
        <w:rPr>
          <w:rFonts w:hint="eastAsia" w:ascii="仿宋_GB2312" w:eastAsia="仿宋_GB2312"/>
          <w:b/>
          <w:sz w:val="32"/>
          <w:szCs w:val="22"/>
        </w:rPr>
        <w:t>第二条</w:t>
      </w:r>
      <w:r>
        <w:rPr>
          <w:rFonts w:hint="eastAsia" w:ascii="仿宋_GB2312" w:eastAsia="仿宋_GB2312"/>
          <w:b/>
          <w:sz w:val="32"/>
          <w:szCs w:val="22"/>
          <w:lang w:val="en-US" w:eastAsia="zh-CN"/>
        </w:rPr>
        <w:t xml:space="preserve"> </w:t>
      </w:r>
      <w:r>
        <w:rPr>
          <w:rFonts w:hint="eastAsia" w:ascii="仿宋_GB2312" w:eastAsia="仿宋_GB2312"/>
          <w:sz w:val="32"/>
          <w:szCs w:val="22"/>
        </w:rPr>
        <w:t>江西省保险行业协会党支部是党在协会中的战斗堡垒，落实全面从严治党主体责任。国家金融监督管理总局江西监管局为业务主管单位</w:t>
      </w:r>
      <w:r>
        <w:rPr>
          <w:rFonts w:hint="eastAsia" w:ascii="仿宋_GB2312" w:eastAsia="仿宋_GB2312"/>
          <w:sz w:val="32"/>
          <w:szCs w:val="22"/>
          <w:lang w:val="en-US" w:eastAsia="zh-CN"/>
        </w:rPr>
        <w:t>和</w:t>
      </w:r>
      <w:r>
        <w:rPr>
          <w:rFonts w:hint="eastAsia" w:ascii="仿宋_GB2312" w:eastAsia="仿宋_GB2312"/>
          <w:sz w:val="32"/>
          <w:szCs w:val="22"/>
        </w:rPr>
        <w:t>党建工作主管单位，</w:t>
      </w:r>
      <w:r>
        <w:rPr>
          <w:rFonts w:hint="eastAsia" w:ascii="仿宋_GB2312" w:eastAsia="仿宋_GB2312"/>
          <w:sz w:val="32"/>
          <w:szCs w:val="22"/>
          <w:lang w:val="en-US" w:eastAsia="zh-CN"/>
        </w:rPr>
        <w:t>同时接受</w:t>
      </w:r>
      <w:r>
        <w:rPr>
          <w:rFonts w:hint="eastAsia" w:ascii="仿宋_GB2312" w:eastAsia="仿宋_GB2312"/>
          <w:sz w:val="32"/>
          <w:szCs w:val="22"/>
        </w:rPr>
        <w:t>中共江西省委社会工作部</w:t>
      </w:r>
      <w:r>
        <w:rPr>
          <w:rFonts w:hint="eastAsia" w:ascii="仿宋_GB2312" w:eastAsia="仿宋_GB2312"/>
          <w:sz w:val="32"/>
          <w:szCs w:val="22"/>
          <w:lang w:val="en-US" w:eastAsia="zh-CN"/>
        </w:rPr>
        <w:t>的工作指导</w:t>
      </w:r>
      <w:r>
        <w:rPr>
          <w:rFonts w:hint="eastAsia" w:ascii="仿宋_GB2312" w:eastAsia="仿宋_GB2312"/>
          <w:sz w:val="32"/>
          <w:szCs w:val="22"/>
        </w:rPr>
        <w:t>。</w:t>
      </w:r>
    </w:p>
    <w:p w14:paraId="3EE8A1E2">
      <w:pPr>
        <w:spacing w:line="600" w:lineRule="exact"/>
        <w:ind w:firstLine="643" w:firstLineChars="200"/>
        <w:rPr>
          <w:rFonts w:hint="eastAsia" w:ascii="仿宋_GB2312" w:eastAsia="仿宋_GB2312"/>
          <w:sz w:val="32"/>
          <w:szCs w:val="22"/>
        </w:rPr>
      </w:pPr>
      <w:r>
        <w:rPr>
          <w:rFonts w:hint="eastAsia" w:ascii="仿宋_GB2312" w:eastAsia="仿宋_GB2312"/>
          <w:b/>
          <w:sz w:val="32"/>
          <w:szCs w:val="22"/>
        </w:rPr>
        <w:t>第三条</w:t>
      </w:r>
      <w:r>
        <w:rPr>
          <w:rFonts w:hint="eastAsia" w:ascii="仿宋_GB2312" w:eastAsia="仿宋_GB2312"/>
          <w:b/>
          <w:sz w:val="32"/>
          <w:szCs w:val="22"/>
          <w:lang w:val="en-US" w:eastAsia="zh-CN"/>
        </w:rPr>
        <w:t xml:space="preserve"> </w:t>
      </w:r>
      <w:r>
        <w:rPr>
          <w:rFonts w:hint="eastAsia" w:ascii="仿宋_GB2312" w:eastAsia="仿宋_GB2312"/>
          <w:sz w:val="32"/>
          <w:szCs w:val="22"/>
        </w:rPr>
        <w:t>党支部参与决策管理，把学习贯彻习近平总书记重要指示批示精神、党中央重大会议精神作为第一议题首要内容，第一时间传达学习并融入决策考量。同时从政治角度把关定向，重点审查决策是否契合党的路线方针政策，能否落实党中央决策部署与省委工作要求，是否符合法律法规及保险监管政策；深入研讨重大事项，看其是否利于保险行业和协会健康发展、维护会员单位与保险消费者合法权益、保障职工合法权益，确保决策科学正确。</w:t>
      </w:r>
    </w:p>
    <w:p w14:paraId="40880162">
      <w:pPr>
        <w:jc w:val="center"/>
        <w:rPr>
          <w:rFonts w:hint="eastAsia" w:ascii="黑体" w:hAnsi="黑体" w:eastAsia="黑体"/>
          <w:sz w:val="32"/>
          <w:szCs w:val="22"/>
        </w:rPr>
      </w:pPr>
      <w:r>
        <w:rPr>
          <w:rFonts w:hint="eastAsia" w:ascii="黑体" w:hAnsi="黑体" w:eastAsia="黑体"/>
          <w:sz w:val="32"/>
          <w:szCs w:val="22"/>
        </w:rPr>
        <w:t>第二章</w:t>
      </w:r>
      <w:r>
        <w:rPr>
          <w:rFonts w:hint="eastAsia" w:ascii="黑体" w:hAnsi="黑体" w:eastAsia="黑体"/>
          <w:sz w:val="32"/>
          <w:szCs w:val="22"/>
          <w:lang w:val="en-US" w:eastAsia="zh-CN"/>
        </w:rPr>
        <w:t xml:space="preserve"> </w:t>
      </w:r>
      <w:r>
        <w:rPr>
          <w:rFonts w:hint="eastAsia" w:ascii="黑体" w:hAnsi="黑体" w:eastAsia="黑体"/>
          <w:sz w:val="32"/>
          <w:szCs w:val="22"/>
        </w:rPr>
        <w:t>党支部参与决策管理的事项范围</w:t>
      </w:r>
    </w:p>
    <w:p w14:paraId="3236BF3E">
      <w:pPr>
        <w:spacing w:line="600" w:lineRule="exact"/>
        <w:ind w:firstLine="640" w:firstLineChars="200"/>
        <w:rPr>
          <w:rFonts w:hint="eastAsia" w:ascii="仿宋_GB2312" w:eastAsia="仿宋_GB2312"/>
          <w:sz w:val="32"/>
          <w:szCs w:val="22"/>
        </w:rPr>
      </w:pPr>
    </w:p>
    <w:p w14:paraId="58A7E9FF">
      <w:pPr>
        <w:spacing w:line="600" w:lineRule="exact"/>
        <w:ind w:firstLine="643" w:firstLineChars="200"/>
        <w:rPr>
          <w:rFonts w:hint="eastAsia" w:ascii="仿宋_GB2312" w:eastAsia="仿宋_GB2312"/>
          <w:sz w:val="32"/>
          <w:szCs w:val="22"/>
        </w:rPr>
      </w:pPr>
      <w:r>
        <w:rPr>
          <w:rFonts w:hint="eastAsia" w:ascii="仿宋_GB2312" w:eastAsia="仿宋_GB2312"/>
          <w:b/>
          <w:sz w:val="32"/>
          <w:szCs w:val="22"/>
        </w:rPr>
        <w:t>第四条</w:t>
      </w:r>
      <w:r>
        <w:rPr>
          <w:rFonts w:hint="eastAsia" w:ascii="仿宋_GB2312" w:eastAsia="仿宋_GB2312"/>
          <w:b/>
          <w:sz w:val="32"/>
          <w:szCs w:val="22"/>
          <w:lang w:val="en-US" w:eastAsia="zh-CN"/>
        </w:rPr>
        <w:t xml:space="preserve"> </w:t>
      </w:r>
      <w:r>
        <w:rPr>
          <w:rFonts w:hint="eastAsia" w:ascii="仿宋_GB2312" w:eastAsia="仿宋_GB2312"/>
          <w:sz w:val="32"/>
          <w:szCs w:val="22"/>
        </w:rPr>
        <w:t>协会党支部对以下重大事项进行前置研究和参与决策：</w:t>
      </w:r>
    </w:p>
    <w:p w14:paraId="0EE2B698">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1.协会章程的制定或修改；</w:t>
      </w:r>
    </w:p>
    <w:p w14:paraId="14CBC62A">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2.会费标准的确定或调整；</w:t>
      </w:r>
    </w:p>
    <w:p w14:paraId="6012BCA2">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3.内部管理制度的制定与完善；</w:t>
      </w:r>
    </w:p>
    <w:p w14:paraId="41816AF9">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4.换届选举、会员大会、理事会会议等重要会议；</w:t>
      </w:r>
    </w:p>
    <w:p w14:paraId="5FA8FDAB">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5.负责人选任的政治审核把关、重要人事任免；</w:t>
      </w:r>
    </w:p>
    <w:p w14:paraId="714A06DA">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6.</w:t>
      </w:r>
      <w:r>
        <w:rPr>
          <w:rFonts w:hint="eastAsia" w:ascii="仿宋_GB2312" w:eastAsia="仿宋_GB2312"/>
          <w:b w:val="0"/>
          <w:bCs w:val="0"/>
          <w:sz w:val="32"/>
          <w:szCs w:val="22"/>
        </w:rPr>
        <w:t>行业自律、规范服务、教育培训、交流合作等</w:t>
      </w:r>
      <w:r>
        <w:rPr>
          <w:rFonts w:hint="eastAsia" w:ascii="仿宋_GB2312" w:eastAsia="仿宋_GB2312"/>
          <w:sz w:val="32"/>
          <w:szCs w:val="22"/>
        </w:rPr>
        <w:t>重要业务活动；</w:t>
      </w:r>
    </w:p>
    <w:p w14:paraId="63C70873">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7.开展"一讲两坛三会"、评比达标表彰等活动；</w:t>
      </w:r>
    </w:p>
    <w:p w14:paraId="30255B2A">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8.设立专业委员会、工作委员会等分支机构或其他所属机构；</w:t>
      </w:r>
    </w:p>
    <w:p w14:paraId="009E1F34">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9.与境外保险行业组织或个人合作，接受境外组织、个人捐赠及资助，加入国际保险组织等涉外事项；</w:t>
      </w:r>
    </w:p>
    <w:p w14:paraId="6932CE07">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10.协会党风廉政建设和诚信自律建设；</w:t>
      </w:r>
    </w:p>
    <w:p w14:paraId="21619FB0">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11.大额经费开支、接收大额捐赠；</w:t>
      </w:r>
    </w:p>
    <w:p w14:paraId="0C73A4C6">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12.购买、处置重大资产事项；</w:t>
      </w:r>
    </w:p>
    <w:p w14:paraId="4953ECC8">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13.协会的成立、变更、注销和清算工作；</w:t>
      </w:r>
    </w:p>
    <w:p w14:paraId="75354B35">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14.其他"三重一大"及应提交理事会等决策机构研究表决的事项。</w:t>
      </w:r>
    </w:p>
    <w:p w14:paraId="2D0AFB0C">
      <w:pPr>
        <w:spacing w:line="600" w:lineRule="exact"/>
        <w:ind w:firstLine="643" w:firstLineChars="200"/>
        <w:rPr>
          <w:rFonts w:hint="eastAsia" w:ascii="仿宋_GB2312" w:eastAsia="仿宋_GB2312"/>
          <w:sz w:val="32"/>
          <w:szCs w:val="22"/>
        </w:rPr>
      </w:pPr>
      <w:r>
        <w:rPr>
          <w:rFonts w:hint="eastAsia" w:ascii="仿宋_GB2312" w:eastAsia="仿宋_GB2312"/>
          <w:b/>
          <w:sz w:val="32"/>
          <w:szCs w:val="22"/>
        </w:rPr>
        <w:t>第五条</w:t>
      </w:r>
      <w:r>
        <w:rPr>
          <w:rFonts w:hint="eastAsia" w:ascii="仿宋_GB2312" w:eastAsia="仿宋_GB2312"/>
          <w:sz w:val="32"/>
          <w:szCs w:val="22"/>
          <w:lang w:val="en-US" w:eastAsia="zh-CN"/>
        </w:rPr>
        <w:t xml:space="preserve"> </w:t>
      </w:r>
      <w:r>
        <w:rPr>
          <w:rFonts w:hint="eastAsia" w:ascii="仿宋_GB2312" w:eastAsia="仿宋_GB2312"/>
          <w:sz w:val="32"/>
          <w:szCs w:val="22"/>
        </w:rPr>
        <w:t>协会应根据本制度第四条，结合实际制定《党支部参与决策管理事项清单》，经党支部和理事会共同确认后执行。</w:t>
      </w:r>
    </w:p>
    <w:p w14:paraId="38A3ADC4">
      <w:pPr>
        <w:jc w:val="center"/>
        <w:rPr>
          <w:rFonts w:hint="eastAsia" w:ascii="仿宋_GB2312" w:eastAsia="仿宋_GB2312"/>
          <w:sz w:val="32"/>
          <w:szCs w:val="22"/>
        </w:rPr>
      </w:pPr>
      <w:r>
        <w:rPr>
          <w:rFonts w:hint="eastAsia" w:ascii="黑体" w:hAnsi="黑体" w:eastAsia="黑体"/>
          <w:sz w:val="32"/>
          <w:szCs w:val="22"/>
        </w:rPr>
        <w:t>第三章</w:t>
      </w:r>
      <w:r>
        <w:rPr>
          <w:rFonts w:hint="eastAsia" w:ascii="黑体" w:hAnsi="黑体" w:eastAsia="黑体"/>
          <w:sz w:val="32"/>
          <w:szCs w:val="22"/>
          <w:lang w:val="en-US" w:eastAsia="zh-CN"/>
        </w:rPr>
        <w:t xml:space="preserve">  </w:t>
      </w:r>
      <w:r>
        <w:rPr>
          <w:rFonts w:hint="eastAsia" w:ascii="黑体" w:hAnsi="黑体" w:eastAsia="黑体"/>
          <w:sz w:val="32"/>
          <w:szCs w:val="22"/>
        </w:rPr>
        <w:t>党支部参与决策管理的程序</w:t>
      </w:r>
    </w:p>
    <w:p w14:paraId="247FAB03">
      <w:pPr>
        <w:spacing w:line="600" w:lineRule="exact"/>
        <w:ind w:firstLine="643" w:firstLineChars="200"/>
        <w:rPr>
          <w:rFonts w:hint="eastAsia" w:ascii="仿宋_GB2312" w:eastAsia="仿宋_GB2312"/>
          <w:sz w:val="32"/>
          <w:szCs w:val="22"/>
        </w:rPr>
      </w:pPr>
      <w:r>
        <w:rPr>
          <w:rFonts w:hint="eastAsia" w:ascii="仿宋_GB2312" w:eastAsia="仿宋_GB2312"/>
          <w:b/>
          <w:sz w:val="32"/>
          <w:szCs w:val="22"/>
        </w:rPr>
        <w:t>第六条</w:t>
      </w:r>
      <w:r>
        <w:rPr>
          <w:rFonts w:hint="eastAsia" w:ascii="仿宋_GB2312" w:eastAsia="仿宋_GB2312"/>
          <w:b/>
          <w:sz w:val="32"/>
          <w:szCs w:val="22"/>
          <w:lang w:val="en-US" w:eastAsia="zh-CN"/>
        </w:rPr>
        <w:t xml:space="preserve"> </w:t>
      </w:r>
      <w:r>
        <w:rPr>
          <w:rFonts w:hint="eastAsia" w:ascii="仿宋_GB2312" w:eastAsia="仿宋_GB2312"/>
          <w:sz w:val="32"/>
          <w:szCs w:val="22"/>
        </w:rPr>
        <w:t>前置研究程序：</w:t>
      </w:r>
    </w:p>
    <w:p w14:paraId="3593817B">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1.协会秘书处等办事机构在承办需提交有关会议决策事项时</w:t>
      </w:r>
      <w:r>
        <w:rPr>
          <w:rFonts w:hint="eastAsia" w:ascii="仿宋_GB2312" w:eastAsia="仿宋_GB2312"/>
          <w:b w:val="0"/>
          <w:bCs w:val="0"/>
          <w:sz w:val="32"/>
          <w:szCs w:val="22"/>
        </w:rPr>
        <w:t>，应提前</w:t>
      </w:r>
      <w:r>
        <w:rPr>
          <w:rFonts w:hint="eastAsia" w:ascii="仿宋_GB2312" w:eastAsia="仿宋_GB2312"/>
          <w:b w:val="0"/>
          <w:bCs w:val="0"/>
          <w:sz w:val="32"/>
          <w:szCs w:val="22"/>
          <w:lang w:val="en-US" w:eastAsia="zh-CN"/>
        </w:rPr>
        <w:t>1</w:t>
      </w:r>
      <w:r>
        <w:rPr>
          <w:rFonts w:hint="eastAsia" w:ascii="仿宋_GB2312" w:eastAsia="仿宋_GB2312"/>
          <w:b w:val="0"/>
          <w:bCs w:val="0"/>
          <w:sz w:val="32"/>
          <w:szCs w:val="22"/>
        </w:rPr>
        <w:t>个工作日将相关议题及会议材料报送党支部研究；</w:t>
      </w:r>
    </w:p>
    <w:p w14:paraId="791D6558">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2.</w:t>
      </w:r>
      <w:r>
        <w:rPr>
          <w:rFonts w:hint="eastAsia" w:ascii="仿宋_GB2312" w:eastAsia="仿宋_GB2312"/>
          <w:b w:val="0"/>
          <w:bCs w:val="0"/>
          <w:sz w:val="32"/>
          <w:szCs w:val="22"/>
        </w:rPr>
        <w:t>党支部在听取党员、监事、会员代表和群众意见基础上召开支部委员会会议或党员大会，进行前置研究，提出意见建议</w:t>
      </w:r>
      <w:r>
        <w:rPr>
          <w:rFonts w:hint="eastAsia" w:ascii="仿宋_GB2312" w:eastAsia="仿宋_GB2312"/>
          <w:b w:val="0"/>
          <w:bCs w:val="0"/>
          <w:sz w:val="32"/>
          <w:szCs w:val="22"/>
          <w:lang w:eastAsia="zh-CN"/>
        </w:rPr>
        <w:t>，</w:t>
      </w:r>
      <w:r>
        <w:rPr>
          <w:rFonts w:hint="eastAsia" w:ascii="仿宋_GB2312" w:eastAsia="仿宋_GB2312"/>
          <w:b w:val="0"/>
          <w:bCs w:val="0"/>
          <w:sz w:val="32"/>
          <w:szCs w:val="22"/>
          <w:lang w:val="en-US" w:eastAsia="zh-CN"/>
        </w:rPr>
        <w:t>并</w:t>
      </w:r>
      <w:r>
        <w:rPr>
          <w:rFonts w:hint="eastAsia" w:ascii="仿宋_GB2312" w:eastAsia="仿宋_GB2312"/>
          <w:sz w:val="32"/>
          <w:szCs w:val="22"/>
        </w:rPr>
        <w:t>反馈给</w:t>
      </w:r>
      <w:r>
        <w:rPr>
          <w:rFonts w:hint="eastAsia" w:ascii="仿宋_GB2312" w:eastAsia="仿宋_GB2312"/>
          <w:sz w:val="32"/>
          <w:szCs w:val="22"/>
          <w:lang w:val="en-US" w:eastAsia="zh-CN"/>
        </w:rPr>
        <w:t>协会</w:t>
      </w:r>
      <w:r>
        <w:rPr>
          <w:rFonts w:hint="eastAsia" w:ascii="仿宋_GB2312" w:eastAsia="仿宋_GB2312"/>
          <w:sz w:val="32"/>
          <w:szCs w:val="22"/>
        </w:rPr>
        <w:t>秘书处。</w:t>
      </w:r>
    </w:p>
    <w:p w14:paraId="7E57EDF1">
      <w:pPr>
        <w:spacing w:line="600" w:lineRule="exact"/>
        <w:ind w:firstLine="643" w:firstLineChars="200"/>
        <w:rPr>
          <w:rFonts w:hint="eastAsia" w:ascii="仿宋_GB2312" w:eastAsia="仿宋_GB2312"/>
          <w:sz w:val="32"/>
          <w:szCs w:val="22"/>
        </w:rPr>
      </w:pPr>
      <w:r>
        <w:rPr>
          <w:rFonts w:hint="eastAsia" w:ascii="仿宋_GB2312" w:eastAsia="仿宋_GB2312"/>
          <w:b/>
          <w:sz w:val="32"/>
          <w:szCs w:val="22"/>
        </w:rPr>
        <w:t>第七条</w:t>
      </w:r>
      <w:r>
        <w:rPr>
          <w:rFonts w:hint="eastAsia" w:ascii="仿宋_GB2312" w:eastAsia="仿宋_GB2312"/>
          <w:b/>
          <w:sz w:val="32"/>
          <w:szCs w:val="22"/>
          <w:lang w:val="en-US" w:eastAsia="zh-CN"/>
        </w:rPr>
        <w:t xml:space="preserve"> </w:t>
      </w:r>
      <w:r>
        <w:rPr>
          <w:rFonts w:hint="eastAsia" w:ascii="仿宋_GB2312" w:eastAsia="仿宋_GB2312"/>
          <w:sz w:val="32"/>
          <w:szCs w:val="22"/>
        </w:rPr>
        <w:t>会议参与程序：</w:t>
      </w:r>
    </w:p>
    <w:p w14:paraId="18CE2BC7">
      <w:pPr>
        <w:spacing w:line="600" w:lineRule="exact"/>
        <w:ind w:firstLine="640" w:firstLineChars="200"/>
        <w:rPr>
          <w:rFonts w:hint="eastAsia" w:ascii="仿宋_GB2312" w:eastAsia="仿宋_GB2312"/>
          <w:sz w:val="32"/>
          <w:szCs w:val="22"/>
        </w:rPr>
      </w:pPr>
      <w:r>
        <w:rPr>
          <w:rFonts w:hint="eastAsia" w:ascii="仿宋_GB2312" w:eastAsia="仿宋_GB2312"/>
          <w:sz w:val="32"/>
          <w:szCs w:val="22"/>
          <w:lang w:val="en-US" w:eastAsia="zh-CN"/>
        </w:rPr>
        <w:t>1.</w:t>
      </w:r>
      <w:r>
        <w:rPr>
          <w:rFonts w:hint="eastAsia" w:ascii="仿宋_GB2312" w:eastAsia="仿宋_GB2312"/>
          <w:sz w:val="32"/>
          <w:szCs w:val="22"/>
        </w:rPr>
        <w:t>协会</w:t>
      </w:r>
      <w:r>
        <w:rPr>
          <w:rFonts w:hint="eastAsia" w:ascii="仿宋_GB2312" w:eastAsia="仿宋_GB2312"/>
          <w:sz w:val="32"/>
          <w:szCs w:val="22"/>
          <w:lang w:val="en-US" w:eastAsia="zh-CN"/>
        </w:rPr>
        <w:t>会员大会和理事会</w:t>
      </w:r>
      <w:r>
        <w:rPr>
          <w:rFonts w:hint="eastAsia" w:ascii="仿宋_GB2312" w:eastAsia="仿宋_GB2312"/>
          <w:sz w:val="32"/>
          <w:szCs w:val="22"/>
        </w:rPr>
        <w:t>在承办需提交有关会议决策事项时</w:t>
      </w:r>
      <w:r>
        <w:rPr>
          <w:rFonts w:hint="eastAsia" w:ascii="仿宋_GB2312" w:eastAsia="仿宋_GB2312"/>
          <w:b w:val="0"/>
          <w:bCs w:val="0"/>
          <w:sz w:val="32"/>
          <w:szCs w:val="22"/>
        </w:rPr>
        <w:t>，应提前</w:t>
      </w:r>
      <w:r>
        <w:rPr>
          <w:rFonts w:hint="eastAsia" w:ascii="仿宋_GB2312" w:eastAsia="仿宋_GB2312"/>
          <w:b w:val="0"/>
          <w:bCs w:val="0"/>
          <w:sz w:val="32"/>
          <w:szCs w:val="22"/>
          <w:lang w:val="en-US" w:eastAsia="zh-CN"/>
        </w:rPr>
        <w:t>1</w:t>
      </w:r>
      <w:r>
        <w:rPr>
          <w:rFonts w:hint="eastAsia" w:ascii="仿宋_GB2312" w:eastAsia="仿宋_GB2312"/>
          <w:b w:val="0"/>
          <w:bCs w:val="0"/>
          <w:sz w:val="32"/>
          <w:szCs w:val="22"/>
        </w:rPr>
        <w:t>个工作日将相关议题及会议材料报送党支部研究；</w:t>
      </w:r>
    </w:p>
    <w:p w14:paraId="5362E800">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2.在召开会员大会、理事会等重要会议时，党支部书记应参加会议，代表党支部发表意见；负责人中的其他党员，按照党支部的相关要求发表意见；</w:t>
      </w:r>
    </w:p>
    <w:p w14:paraId="18D72ED8">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3.上级党组织选派的党建指导员参照前述方式执行，对重大决策事项独立发表意见。</w:t>
      </w:r>
    </w:p>
    <w:p w14:paraId="6D291DAF">
      <w:pPr>
        <w:spacing w:line="600" w:lineRule="exact"/>
        <w:ind w:firstLine="643" w:firstLineChars="200"/>
        <w:rPr>
          <w:rFonts w:hint="eastAsia" w:ascii="仿宋_GB2312" w:eastAsia="仿宋_GB2312"/>
          <w:sz w:val="32"/>
          <w:szCs w:val="22"/>
        </w:rPr>
      </w:pPr>
      <w:r>
        <w:rPr>
          <w:rFonts w:hint="eastAsia" w:ascii="仿宋_GB2312" w:eastAsia="仿宋_GB2312"/>
          <w:b/>
          <w:sz w:val="32"/>
          <w:szCs w:val="22"/>
        </w:rPr>
        <w:t>第</w:t>
      </w:r>
      <w:r>
        <w:rPr>
          <w:rFonts w:hint="eastAsia" w:ascii="仿宋_GB2312" w:eastAsia="仿宋_GB2312"/>
          <w:b/>
          <w:sz w:val="32"/>
          <w:szCs w:val="22"/>
          <w:lang w:val="en-US" w:eastAsia="zh-CN"/>
        </w:rPr>
        <w:t>八</w:t>
      </w:r>
      <w:r>
        <w:rPr>
          <w:rFonts w:hint="eastAsia" w:ascii="仿宋_GB2312" w:eastAsia="仿宋_GB2312"/>
          <w:b/>
          <w:sz w:val="32"/>
          <w:szCs w:val="22"/>
        </w:rPr>
        <w:t>条</w:t>
      </w:r>
      <w:r>
        <w:rPr>
          <w:rFonts w:hint="eastAsia" w:ascii="仿宋_GB2312" w:eastAsia="仿宋_GB2312"/>
          <w:b/>
          <w:sz w:val="32"/>
          <w:szCs w:val="22"/>
          <w:lang w:val="en-US" w:eastAsia="zh-CN"/>
        </w:rPr>
        <w:t xml:space="preserve"> </w:t>
      </w:r>
      <w:r>
        <w:rPr>
          <w:rFonts w:hint="eastAsia" w:ascii="仿宋_GB2312" w:eastAsia="仿宋_GB2312"/>
          <w:sz w:val="32"/>
          <w:szCs w:val="22"/>
        </w:rPr>
        <w:t>请示报告程序：</w:t>
      </w:r>
    </w:p>
    <w:p w14:paraId="57A07868">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对存在重大分歧、经反复沟通仍不能达成一致的，党支部应按规定</w:t>
      </w:r>
      <w:r>
        <w:rPr>
          <w:rFonts w:hint="eastAsia" w:ascii="仿宋_GB2312" w:eastAsia="仿宋_GB2312"/>
          <w:sz w:val="32"/>
          <w:szCs w:val="22"/>
          <w:lang w:val="en-US" w:eastAsia="zh-CN"/>
        </w:rPr>
        <w:t>及时</w:t>
      </w:r>
      <w:r>
        <w:rPr>
          <w:rFonts w:hint="eastAsia" w:ascii="仿宋_GB2312" w:eastAsia="仿宋_GB2312"/>
          <w:sz w:val="32"/>
          <w:szCs w:val="22"/>
        </w:rPr>
        <w:t>向</w:t>
      </w:r>
      <w:r>
        <w:rPr>
          <w:rFonts w:hint="eastAsia" w:ascii="仿宋_GB2312" w:eastAsia="仿宋_GB2312"/>
          <w:sz w:val="32"/>
          <w:szCs w:val="22"/>
          <w:lang w:val="en-US" w:eastAsia="zh-CN"/>
        </w:rPr>
        <w:t>上级党组织</w:t>
      </w:r>
      <w:r>
        <w:rPr>
          <w:rFonts w:hint="eastAsia" w:ascii="仿宋_GB2312" w:eastAsia="仿宋_GB2312"/>
          <w:sz w:val="32"/>
          <w:szCs w:val="22"/>
        </w:rPr>
        <w:t>请示报告。</w:t>
      </w:r>
    </w:p>
    <w:p w14:paraId="689606D2">
      <w:pPr>
        <w:jc w:val="center"/>
        <w:rPr>
          <w:rFonts w:hint="eastAsia" w:ascii="仿宋_GB2312" w:eastAsia="仿宋_GB2312"/>
          <w:sz w:val="32"/>
          <w:szCs w:val="22"/>
        </w:rPr>
      </w:pPr>
      <w:r>
        <w:rPr>
          <w:rFonts w:hint="eastAsia" w:ascii="黑体" w:hAnsi="黑体" w:eastAsia="黑体"/>
          <w:sz w:val="32"/>
          <w:szCs w:val="22"/>
        </w:rPr>
        <w:t>第四章</w:t>
      </w:r>
      <w:r>
        <w:rPr>
          <w:rFonts w:hint="eastAsia" w:ascii="黑体" w:hAnsi="黑体" w:eastAsia="黑体"/>
          <w:sz w:val="32"/>
          <w:szCs w:val="22"/>
          <w:lang w:val="en-US" w:eastAsia="zh-CN"/>
        </w:rPr>
        <w:t xml:space="preserve">  </w:t>
      </w:r>
      <w:r>
        <w:rPr>
          <w:rFonts w:hint="eastAsia" w:ascii="黑体" w:hAnsi="黑体" w:eastAsia="黑体"/>
          <w:sz w:val="32"/>
          <w:szCs w:val="22"/>
        </w:rPr>
        <w:t>党支部参与决策管理的重点任务</w:t>
      </w:r>
    </w:p>
    <w:p w14:paraId="72FAF197">
      <w:pPr>
        <w:spacing w:line="600" w:lineRule="exact"/>
        <w:ind w:firstLine="643" w:firstLineChars="200"/>
        <w:rPr>
          <w:rFonts w:hint="eastAsia" w:ascii="仿宋_GB2312" w:eastAsia="仿宋_GB2312"/>
          <w:b w:val="0"/>
          <w:bCs w:val="0"/>
          <w:sz w:val="32"/>
          <w:szCs w:val="22"/>
        </w:rPr>
      </w:pPr>
      <w:r>
        <w:rPr>
          <w:rFonts w:hint="eastAsia" w:ascii="仿宋_GB2312" w:eastAsia="仿宋_GB2312"/>
          <w:b/>
          <w:sz w:val="32"/>
          <w:szCs w:val="22"/>
        </w:rPr>
        <w:t>第</w:t>
      </w:r>
      <w:r>
        <w:rPr>
          <w:rFonts w:hint="eastAsia" w:ascii="仿宋_GB2312" w:eastAsia="仿宋_GB2312"/>
          <w:b/>
          <w:sz w:val="32"/>
          <w:szCs w:val="22"/>
          <w:lang w:val="en-US" w:eastAsia="zh-CN"/>
        </w:rPr>
        <w:t>九</w:t>
      </w:r>
      <w:r>
        <w:rPr>
          <w:rFonts w:hint="eastAsia" w:ascii="仿宋_GB2312" w:eastAsia="仿宋_GB2312"/>
          <w:b/>
          <w:sz w:val="32"/>
          <w:szCs w:val="22"/>
        </w:rPr>
        <w:t>条</w:t>
      </w:r>
      <w:r>
        <w:rPr>
          <w:rFonts w:hint="eastAsia" w:ascii="仿宋_GB2312" w:eastAsia="仿宋_GB2312"/>
          <w:b/>
          <w:sz w:val="32"/>
          <w:szCs w:val="22"/>
          <w:lang w:val="en-US" w:eastAsia="zh-CN"/>
        </w:rPr>
        <w:t xml:space="preserve"> </w:t>
      </w:r>
      <w:r>
        <w:rPr>
          <w:rFonts w:hint="eastAsia" w:ascii="仿宋_GB2312" w:eastAsia="仿宋_GB2312"/>
          <w:b w:val="0"/>
          <w:bCs w:val="0"/>
          <w:sz w:val="32"/>
          <w:szCs w:val="22"/>
        </w:rPr>
        <w:t>同步成立党组织：</w:t>
      </w:r>
    </w:p>
    <w:p w14:paraId="315FFD83">
      <w:pPr>
        <w:spacing w:line="600" w:lineRule="exact"/>
        <w:ind w:firstLine="640" w:firstLineChars="200"/>
        <w:rPr>
          <w:rFonts w:hint="eastAsia" w:ascii="仿宋_GB2312" w:eastAsia="仿宋_GB2312"/>
          <w:b w:val="0"/>
          <w:bCs w:val="0"/>
          <w:sz w:val="32"/>
          <w:szCs w:val="22"/>
        </w:rPr>
      </w:pPr>
      <w:r>
        <w:rPr>
          <w:rFonts w:hint="eastAsia" w:ascii="仿宋_GB2312" w:eastAsia="仿宋_GB2312"/>
          <w:b w:val="0"/>
          <w:bCs w:val="0"/>
          <w:sz w:val="32"/>
          <w:szCs w:val="22"/>
        </w:rPr>
        <w:t>新申请成立</w:t>
      </w:r>
      <w:r>
        <w:rPr>
          <w:rFonts w:hint="eastAsia" w:ascii="仿宋_GB2312" w:eastAsia="仿宋_GB2312"/>
          <w:b w:val="0"/>
          <w:bCs w:val="0"/>
          <w:sz w:val="32"/>
          <w:szCs w:val="22"/>
          <w:lang w:val="en-US" w:eastAsia="zh-CN"/>
        </w:rPr>
        <w:t>社会组织</w:t>
      </w:r>
      <w:r>
        <w:rPr>
          <w:rFonts w:hint="eastAsia" w:ascii="仿宋_GB2312" w:eastAsia="仿宋_GB2312"/>
          <w:b w:val="0"/>
          <w:bCs w:val="0"/>
          <w:sz w:val="32"/>
          <w:szCs w:val="22"/>
        </w:rPr>
        <w:t>时，在取得国家金融监督管理总局江西监管局批准和省委社会工作部相关批复后，党组织书记拟任人选应负责采集党员信息，签署《党建工作承诺书》和《党员情况调查表》，在国家金融监督管理总局江西监管局</w:t>
      </w:r>
      <w:r>
        <w:rPr>
          <w:rFonts w:hint="eastAsia" w:ascii="仿宋_GB2312" w:eastAsia="仿宋_GB2312"/>
          <w:b w:val="0"/>
          <w:bCs w:val="0"/>
          <w:sz w:val="32"/>
          <w:szCs w:val="22"/>
          <w:lang w:val="en-US" w:eastAsia="zh-CN"/>
        </w:rPr>
        <w:t>或</w:t>
      </w:r>
      <w:r>
        <w:rPr>
          <w:rFonts w:hint="eastAsia" w:ascii="仿宋_GB2312" w:eastAsia="仿宋_GB2312"/>
          <w:b w:val="0"/>
          <w:bCs w:val="0"/>
          <w:sz w:val="32"/>
          <w:szCs w:val="22"/>
        </w:rPr>
        <w:t>省委社会工作部指导下开展党支部组建工作。</w:t>
      </w:r>
    </w:p>
    <w:p w14:paraId="5ADBC9F4">
      <w:pPr>
        <w:spacing w:line="600" w:lineRule="exact"/>
        <w:ind w:firstLine="643" w:firstLineChars="200"/>
        <w:rPr>
          <w:rFonts w:hint="eastAsia" w:ascii="仿宋_GB2312" w:eastAsia="仿宋_GB2312"/>
          <w:sz w:val="32"/>
          <w:szCs w:val="22"/>
        </w:rPr>
      </w:pPr>
      <w:r>
        <w:rPr>
          <w:rFonts w:hint="eastAsia" w:ascii="仿宋_GB2312" w:eastAsia="仿宋_GB2312"/>
          <w:b/>
          <w:sz w:val="32"/>
          <w:szCs w:val="22"/>
        </w:rPr>
        <w:t>第十条</w:t>
      </w:r>
      <w:r>
        <w:rPr>
          <w:rFonts w:hint="eastAsia" w:ascii="仿宋_GB2312" w:eastAsia="仿宋_GB2312"/>
          <w:b/>
          <w:sz w:val="32"/>
          <w:szCs w:val="22"/>
          <w:lang w:val="en-US" w:eastAsia="zh-CN"/>
        </w:rPr>
        <w:t xml:space="preserve"> </w:t>
      </w:r>
      <w:r>
        <w:rPr>
          <w:rFonts w:hint="eastAsia" w:ascii="仿宋_GB2312" w:eastAsia="仿宋_GB2312"/>
          <w:sz w:val="32"/>
          <w:szCs w:val="22"/>
        </w:rPr>
        <w:t>推动健全内部管理制度：</w:t>
      </w:r>
    </w:p>
    <w:p w14:paraId="752294F9">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党支部应引导协会健全完善以章程为核心的规章制度、权责明确的法人治理结构、财务管理办法等，规范议事规则、选举程序、监督机制，建立健全保险行业内部纠纷解决机制，推动协会自我管理、自我约束、自我监督。</w:t>
      </w:r>
    </w:p>
    <w:p w14:paraId="61656C3E">
      <w:pPr>
        <w:spacing w:line="600" w:lineRule="exact"/>
        <w:ind w:firstLine="643" w:firstLineChars="200"/>
        <w:rPr>
          <w:rFonts w:hint="eastAsia" w:ascii="仿宋_GB2312" w:eastAsia="仿宋_GB2312"/>
          <w:sz w:val="32"/>
          <w:szCs w:val="22"/>
        </w:rPr>
      </w:pPr>
      <w:r>
        <w:rPr>
          <w:rFonts w:hint="eastAsia" w:ascii="仿宋_GB2312" w:eastAsia="仿宋_GB2312"/>
          <w:b/>
          <w:sz w:val="32"/>
          <w:szCs w:val="22"/>
        </w:rPr>
        <w:t>第十</w:t>
      </w:r>
      <w:r>
        <w:rPr>
          <w:rFonts w:hint="eastAsia" w:ascii="仿宋_GB2312" w:eastAsia="仿宋_GB2312"/>
          <w:b/>
          <w:sz w:val="32"/>
          <w:szCs w:val="22"/>
          <w:lang w:val="en-US" w:eastAsia="zh-CN"/>
        </w:rPr>
        <w:t>一</w:t>
      </w:r>
      <w:r>
        <w:rPr>
          <w:rFonts w:hint="eastAsia" w:ascii="仿宋_GB2312" w:eastAsia="仿宋_GB2312"/>
          <w:b/>
          <w:sz w:val="32"/>
          <w:szCs w:val="22"/>
        </w:rPr>
        <w:t>条</w:t>
      </w:r>
      <w:r>
        <w:rPr>
          <w:rFonts w:hint="eastAsia" w:ascii="仿宋_GB2312" w:eastAsia="仿宋_GB2312"/>
          <w:b/>
          <w:sz w:val="32"/>
          <w:szCs w:val="22"/>
          <w:lang w:val="en-US" w:eastAsia="zh-CN"/>
        </w:rPr>
        <w:t xml:space="preserve"> </w:t>
      </w:r>
      <w:r>
        <w:rPr>
          <w:rFonts w:hint="eastAsia" w:ascii="仿宋_GB2312" w:eastAsia="仿宋_GB2312"/>
          <w:sz w:val="32"/>
          <w:szCs w:val="22"/>
        </w:rPr>
        <w:t>引导协会有序换届：</w:t>
      </w:r>
    </w:p>
    <w:p w14:paraId="6E3A52AF">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1.党支部书记应担任换届工作领导小组组长</w:t>
      </w:r>
      <w:r>
        <w:rPr>
          <w:rFonts w:hint="eastAsia" w:ascii="仿宋_GB2312" w:eastAsia="仿宋_GB2312"/>
          <w:sz w:val="32"/>
          <w:szCs w:val="22"/>
          <w:lang w:val="en-US" w:eastAsia="zh-CN"/>
        </w:rPr>
        <w:t>或副组长</w:t>
      </w:r>
      <w:r>
        <w:rPr>
          <w:rFonts w:hint="eastAsia" w:ascii="仿宋_GB2312" w:eastAsia="仿宋_GB2312"/>
          <w:sz w:val="32"/>
          <w:szCs w:val="22"/>
        </w:rPr>
        <w:t>，全面领导换届工作；</w:t>
      </w:r>
    </w:p>
    <w:p w14:paraId="019B0A9D">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2.酝酿提名负责人人选时，应充分听取监管部门、会员单位、党员代表意见，注重推荐符合条件的党员管理人员担任负责人，提高负责人中党员的比例；</w:t>
      </w:r>
    </w:p>
    <w:p w14:paraId="23FE0767">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3.注重推选政治合格、在保险行业有代表性、具备相应经验和业务能力、适合岗位职责要求的人员担任负责人，落实任职回避相关规定；</w:t>
      </w:r>
    </w:p>
    <w:p w14:paraId="2BB478AF">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4.党支部应做好负责人人选初步政治审核把关，把政治标准摆在首位，督促按照干部管理权限履行审批手续，未经报批同意的不得列为负责人人选。</w:t>
      </w:r>
    </w:p>
    <w:p w14:paraId="5C2610E0">
      <w:pPr>
        <w:spacing w:line="600" w:lineRule="exact"/>
        <w:ind w:firstLine="643" w:firstLineChars="200"/>
        <w:rPr>
          <w:rFonts w:hint="eastAsia" w:ascii="仿宋_GB2312" w:eastAsia="仿宋_GB2312"/>
          <w:sz w:val="32"/>
          <w:szCs w:val="22"/>
        </w:rPr>
      </w:pPr>
      <w:r>
        <w:rPr>
          <w:rFonts w:hint="eastAsia" w:ascii="仿宋_GB2312" w:eastAsia="仿宋_GB2312"/>
          <w:b/>
          <w:sz w:val="32"/>
          <w:szCs w:val="22"/>
        </w:rPr>
        <w:t>第十</w:t>
      </w:r>
      <w:r>
        <w:rPr>
          <w:rFonts w:hint="eastAsia" w:ascii="仿宋_GB2312" w:eastAsia="仿宋_GB2312"/>
          <w:b/>
          <w:sz w:val="32"/>
          <w:szCs w:val="22"/>
          <w:lang w:val="en-US" w:eastAsia="zh-CN"/>
        </w:rPr>
        <w:t>二</w:t>
      </w:r>
      <w:r>
        <w:rPr>
          <w:rFonts w:hint="eastAsia" w:ascii="仿宋_GB2312" w:eastAsia="仿宋_GB2312"/>
          <w:b/>
          <w:sz w:val="32"/>
          <w:szCs w:val="22"/>
        </w:rPr>
        <w:t>条</w:t>
      </w:r>
      <w:r>
        <w:rPr>
          <w:rFonts w:hint="eastAsia" w:ascii="仿宋_GB2312" w:eastAsia="仿宋_GB2312"/>
          <w:b/>
          <w:sz w:val="32"/>
          <w:szCs w:val="22"/>
          <w:lang w:val="en-US" w:eastAsia="zh-CN"/>
        </w:rPr>
        <w:t xml:space="preserve"> </w:t>
      </w:r>
      <w:r>
        <w:rPr>
          <w:rFonts w:hint="eastAsia" w:ascii="仿宋_GB2312" w:eastAsia="仿宋_GB2312"/>
          <w:sz w:val="32"/>
          <w:szCs w:val="22"/>
        </w:rPr>
        <w:t>强化审核把关：</w:t>
      </w:r>
    </w:p>
    <w:p w14:paraId="3F061FD8">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1.党支部要监督理事会会议严格实行民主决策机制，保障理事平等充分发表意见；</w:t>
      </w:r>
    </w:p>
    <w:p w14:paraId="7F641961">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2.开展"一讲两坛三会"和评比达标表彰等活动时，党支部要督促遵守国家法律法规，坚持正确的政治方向、舆论导向和价值取向；</w:t>
      </w:r>
    </w:p>
    <w:p w14:paraId="760CF821">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3.开展涉外活动，党支部应提醒理事会落实相关报备手续；</w:t>
      </w:r>
    </w:p>
    <w:p w14:paraId="11B56E4F">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4.设立、变更分支机构，党支部应对必要性、可行性进行论证，并及时将上述机构党员纳入管理，视情成立</w:t>
      </w:r>
      <w:r>
        <w:rPr>
          <w:rFonts w:hint="eastAsia" w:ascii="仿宋_GB2312" w:eastAsia="仿宋_GB2312"/>
          <w:sz w:val="32"/>
          <w:szCs w:val="22"/>
          <w:lang w:val="en-US" w:eastAsia="zh-CN"/>
        </w:rPr>
        <w:t>党组织，开展党的工作</w:t>
      </w:r>
      <w:r>
        <w:rPr>
          <w:rFonts w:hint="eastAsia" w:ascii="仿宋_GB2312" w:eastAsia="仿宋_GB2312"/>
          <w:sz w:val="32"/>
          <w:szCs w:val="22"/>
        </w:rPr>
        <w:t>。</w:t>
      </w:r>
    </w:p>
    <w:p w14:paraId="1974EB5E">
      <w:pPr>
        <w:spacing w:line="600" w:lineRule="exact"/>
        <w:ind w:firstLine="643" w:firstLineChars="200"/>
        <w:rPr>
          <w:rFonts w:hint="eastAsia" w:ascii="仿宋_GB2312" w:eastAsia="仿宋_GB2312"/>
          <w:sz w:val="32"/>
          <w:szCs w:val="22"/>
        </w:rPr>
      </w:pPr>
      <w:r>
        <w:rPr>
          <w:rFonts w:hint="eastAsia" w:ascii="仿宋_GB2312" w:eastAsia="仿宋_GB2312"/>
          <w:b/>
          <w:sz w:val="32"/>
          <w:szCs w:val="22"/>
        </w:rPr>
        <w:t>第十</w:t>
      </w:r>
      <w:r>
        <w:rPr>
          <w:rFonts w:hint="eastAsia" w:ascii="仿宋_GB2312" w:eastAsia="仿宋_GB2312"/>
          <w:b/>
          <w:sz w:val="32"/>
          <w:szCs w:val="22"/>
          <w:lang w:val="en-US" w:eastAsia="zh-CN"/>
        </w:rPr>
        <w:t>三</w:t>
      </w:r>
      <w:r>
        <w:rPr>
          <w:rFonts w:hint="eastAsia" w:ascii="仿宋_GB2312" w:eastAsia="仿宋_GB2312"/>
          <w:b/>
          <w:sz w:val="32"/>
          <w:szCs w:val="22"/>
        </w:rPr>
        <w:t>条</w:t>
      </w:r>
      <w:r>
        <w:rPr>
          <w:rFonts w:hint="eastAsia" w:ascii="仿宋_GB2312" w:eastAsia="仿宋_GB2312"/>
          <w:b/>
          <w:sz w:val="32"/>
          <w:szCs w:val="22"/>
          <w:lang w:val="en-US" w:eastAsia="zh-CN"/>
        </w:rPr>
        <w:t xml:space="preserve"> </w:t>
      </w:r>
      <w:r>
        <w:rPr>
          <w:rFonts w:hint="eastAsia" w:ascii="仿宋_GB2312" w:eastAsia="仿宋_GB2312"/>
          <w:sz w:val="32"/>
          <w:szCs w:val="22"/>
        </w:rPr>
        <w:t>督促依法依规开展活动：</w:t>
      </w:r>
    </w:p>
    <w:p w14:paraId="0CE8C169">
      <w:pPr>
        <w:spacing w:line="600" w:lineRule="exact"/>
        <w:ind w:firstLine="640" w:firstLineChars="200"/>
        <w:rPr>
          <w:rFonts w:hint="eastAsia" w:ascii="仿宋_GB2312" w:eastAsia="仿宋_GB2312"/>
          <w:b w:val="0"/>
          <w:bCs w:val="0"/>
          <w:sz w:val="32"/>
          <w:szCs w:val="22"/>
        </w:rPr>
      </w:pPr>
      <w:r>
        <w:rPr>
          <w:rFonts w:hint="eastAsia" w:ascii="仿宋_GB2312" w:eastAsia="仿宋_GB2312"/>
          <w:sz w:val="32"/>
          <w:szCs w:val="22"/>
        </w:rPr>
        <w:t>党支部要同理事会一道，对保险自律、维权服务、行业交流等业务活动把方向、促落实、控风险</w:t>
      </w:r>
      <w:r>
        <w:rPr>
          <w:rFonts w:hint="eastAsia" w:ascii="仿宋_GB2312" w:eastAsia="仿宋_GB2312"/>
          <w:b w:val="0"/>
          <w:bCs w:val="0"/>
          <w:sz w:val="32"/>
          <w:szCs w:val="22"/>
        </w:rPr>
        <w:t>，</w:t>
      </w:r>
      <w:r>
        <w:rPr>
          <w:rFonts w:hint="eastAsia" w:ascii="仿宋_GB2312" w:eastAsia="仿宋_GB2312"/>
          <w:b w:val="0"/>
          <w:bCs w:val="0"/>
          <w:sz w:val="32"/>
          <w:szCs w:val="22"/>
          <w:lang w:val="en-US" w:eastAsia="zh-CN"/>
        </w:rPr>
        <w:t>定期</w:t>
      </w:r>
      <w:r>
        <w:rPr>
          <w:rFonts w:hint="eastAsia" w:ascii="仿宋_GB2312" w:eastAsia="仿宋_GB2312"/>
          <w:b w:val="0"/>
          <w:bCs w:val="0"/>
          <w:sz w:val="32"/>
          <w:szCs w:val="22"/>
        </w:rPr>
        <w:t>听取秘书处汇报相关决议落实情况，了解协会运行、活动开展和资产财务状况，强化过程管理与社会效益评估，确保协会活动始终在法律法规和保险监管政策框架内进行。</w:t>
      </w:r>
    </w:p>
    <w:p w14:paraId="7CFBCD36">
      <w:pPr>
        <w:spacing w:line="600" w:lineRule="exact"/>
        <w:ind w:firstLine="643" w:firstLineChars="200"/>
        <w:rPr>
          <w:rFonts w:hint="eastAsia" w:ascii="仿宋_GB2312" w:eastAsia="仿宋_GB2312"/>
          <w:sz w:val="32"/>
          <w:szCs w:val="22"/>
        </w:rPr>
      </w:pPr>
      <w:r>
        <w:rPr>
          <w:rFonts w:hint="eastAsia" w:ascii="仿宋_GB2312" w:eastAsia="仿宋_GB2312"/>
          <w:b/>
          <w:sz w:val="32"/>
          <w:szCs w:val="22"/>
        </w:rPr>
        <w:t>第十</w:t>
      </w:r>
      <w:r>
        <w:rPr>
          <w:rFonts w:hint="eastAsia" w:ascii="仿宋_GB2312" w:eastAsia="仿宋_GB2312"/>
          <w:b/>
          <w:sz w:val="32"/>
          <w:szCs w:val="22"/>
          <w:lang w:val="en-US" w:eastAsia="zh-CN"/>
        </w:rPr>
        <w:t>四</w:t>
      </w:r>
      <w:r>
        <w:rPr>
          <w:rFonts w:hint="eastAsia" w:ascii="仿宋_GB2312" w:eastAsia="仿宋_GB2312"/>
          <w:b/>
          <w:sz w:val="32"/>
          <w:szCs w:val="22"/>
        </w:rPr>
        <w:t>条</w:t>
      </w:r>
      <w:r>
        <w:rPr>
          <w:rFonts w:hint="eastAsia" w:ascii="仿宋_GB2312" w:eastAsia="仿宋_GB2312"/>
          <w:b/>
          <w:sz w:val="32"/>
          <w:szCs w:val="22"/>
          <w:lang w:val="en-US" w:eastAsia="zh-CN"/>
        </w:rPr>
        <w:t xml:space="preserve"> </w:t>
      </w:r>
      <w:r>
        <w:rPr>
          <w:rFonts w:hint="eastAsia" w:ascii="仿宋_GB2312" w:eastAsia="仿宋_GB2312"/>
          <w:sz w:val="32"/>
          <w:szCs w:val="22"/>
        </w:rPr>
        <w:t>加强党风廉政建设：</w:t>
      </w:r>
    </w:p>
    <w:p w14:paraId="23ECBA12">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1.党支部认真落实全面从严治党主体责任，党支部书记履行抓党建第一责任人职责；</w:t>
      </w:r>
    </w:p>
    <w:p w14:paraId="59666969">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2.加强对党员遵守党章党规党纪、贯彻执行党的路线方针政策等情况的监督检查，维护和执行党的政治纪律和政治规矩，抓好新时代意识形态工作；</w:t>
      </w:r>
    </w:p>
    <w:p w14:paraId="420C39F2">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3.督促遵守社会组织从业人员薪酬管理相关规定，规范酬劳获取、工作经费列支、差旅费开支等，领导干部（含离退休）在协会兼职期间，其薪酬问题严格按照中央组织部和省委有关规定执行；</w:t>
      </w:r>
    </w:p>
    <w:p w14:paraId="5F3AB7E0">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4.</w:t>
      </w:r>
      <w:r>
        <w:rPr>
          <w:rFonts w:hint="eastAsia" w:ascii="仿宋_GB2312" w:eastAsia="仿宋_GB2312"/>
          <w:b w:val="0"/>
          <w:bCs w:val="0"/>
          <w:sz w:val="32"/>
          <w:szCs w:val="22"/>
        </w:rPr>
        <w:t>每半年</w:t>
      </w:r>
      <w:r>
        <w:rPr>
          <w:rFonts w:hint="eastAsia" w:ascii="仿宋_GB2312" w:eastAsia="仿宋_GB2312"/>
          <w:sz w:val="32"/>
          <w:szCs w:val="22"/>
        </w:rPr>
        <w:t>开展一次廉政警示教育，引导和监督理事会及从业人员依法执业、诚信从业，推进保险行业廉洁文化建设。</w:t>
      </w:r>
    </w:p>
    <w:p w14:paraId="46CA7C1F">
      <w:pPr>
        <w:spacing w:line="600" w:lineRule="exact"/>
        <w:ind w:firstLine="640" w:firstLineChars="200"/>
        <w:rPr>
          <w:rFonts w:hint="eastAsia" w:ascii="仿宋_GB2312" w:eastAsia="仿宋_GB2312"/>
          <w:sz w:val="32"/>
          <w:szCs w:val="22"/>
        </w:rPr>
      </w:pPr>
    </w:p>
    <w:p w14:paraId="061CA969">
      <w:pPr>
        <w:jc w:val="center"/>
        <w:rPr>
          <w:rFonts w:hint="eastAsia" w:ascii="仿宋_GB2312" w:eastAsia="仿宋_GB2312"/>
          <w:sz w:val="32"/>
          <w:szCs w:val="22"/>
        </w:rPr>
      </w:pPr>
      <w:r>
        <w:rPr>
          <w:rFonts w:hint="eastAsia" w:ascii="黑体" w:hAnsi="黑体" w:eastAsia="黑体"/>
          <w:sz w:val="32"/>
          <w:szCs w:val="22"/>
        </w:rPr>
        <w:t>第五章</w:t>
      </w:r>
      <w:r>
        <w:rPr>
          <w:rFonts w:hint="eastAsia" w:ascii="黑体" w:hAnsi="黑体" w:eastAsia="黑体"/>
          <w:sz w:val="32"/>
          <w:szCs w:val="22"/>
          <w:lang w:val="en-US" w:eastAsia="zh-CN"/>
        </w:rPr>
        <w:t xml:space="preserve">  </w:t>
      </w:r>
      <w:r>
        <w:rPr>
          <w:rFonts w:hint="eastAsia" w:ascii="黑体" w:hAnsi="黑体" w:eastAsia="黑体"/>
          <w:sz w:val="32"/>
          <w:szCs w:val="22"/>
        </w:rPr>
        <w:t>要素保障</w:t>
      </w:r>
    </w:p>
    <w:p w14:paraId="422C0336">
      <w:pPr>
        <w:spacing w:line="600" w:lineRule="exact"/>
        <w:ind w:firstLine="643" w:firstLineChars="200"/>
        <w:rPr>
          <w:rFonts w:hint="eastAsia" w:ascii="仿宋_GB2312" w:eastAsia="仿宋_GB2312"/>
          <w:sz w:val="32"/>
          <w:szCs w:val="22"/>
        </w:rPr>
      </w:pPr>
      <w:r>
        <w:rPr>
          <w:rFonts w:hint="eastAsia" w:ascii="仿宋_GB2312" w:eastAsia="仿宋_GB2312"/>
          <w:b/>
          <w:sz w:val="32"/>
          <w:szCs w:val="22"/>
        </w:rPr>
        <w:t>第十</w:t>
      </w:r>
      <w:r>
        <w:rPr>
          <w:rFonts w:hint="eastAsia" w:ascii="仿宋_GB2312" w:eastAsia="仿宋_GB2312"/>
          <w:b/>
          <w:sz w:val="32"/>
          <w:szCs w:val="22"/>
          <w:lang w:val="en-US" w:eastAsia="zh-CN"/>
        </w:rPr>
        <w:t>五</w:t>
      </w:r>
      <w:r>
        <w:rPr>
          <w:rFonts w:hint="eastAsia" w:ascii="仿宋_GB2312" w:eastAsia="仿宋_GB2312"/>
          <w:b/>
          <w:sz w:val="32"/>
          <w:szCs w:val="22"/>
        </w:rPr>
        <w:t>条</w:t>
      </w:r>
      <w:r>
        <w:rPr>
          <w:rFonts w:hint="eastAsia" w:ascii="仿宋_GB2312" w:eastAsia="仿宋_GB2312"/>
          <w:b/>
          <w:sz w:val="32"/>
          <w:szCs w:val="22"/>
          <w:lang w:val="en-US" w:eastAsia="zh-CN"/>
        </w:rPr>
        <w:t xml:space="preserve"> </w:t>
      </w:r>
      <w:r>
        <w:rPr>
          <w:rFonts w:hint="eastAsia" w:ascii="仿宋_GB2312" w:eastAsia="仿宋_GB2312"/>
          <w:sz w:val="32"/>
          <w:szCs w:val="22"/>
        </w:rPr>
        <w:t>党的建设载入章程：</w:t>
      </w:r>
    </w:p>
    <w:p w14:paraId="03ADF044">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在协会章程中写入党建工作要求，明确党支部设置形式、职责任务、基础保障、运行机制、决策程序等事项，报国家金融监督管理总局江西监管局和省委社会工作部备案。</w:t>
      </w:r>
    </w:p>
    <w:p w14:paraId="68BBAD05">
      <w:pPr>
        <w:spacing w:line="600" w:lineRule="exact"/>
        <w:ind w:firstLine="643" w:firstLineChars="200"/>
        <w:rPr>
          <w:rFonts w:hint="eastAsia" w:ascii="仿宋_GB2312" w:eastAsia="仿宋_GB2312"/>
          <w:sz w:val="32"/>
          <w:szCs w:val="22"/>
        </w:rPr>
      </w:pPr>
      <w:r>
        <w:rPr>
          <w:rFonts w:hint="eastAsia" w:ascii="仿宋_GB2312" w:eastAsia="仿宋_GB2312"/>
          <w:b/>
          <w:sz w:val="32"/>
          <w:szCs w:val="22"/>
        </w:rPr>
        <w:t>第十</w:t>
      </w:r>
      <w:r>
        <w:rPr>
          <w:rFonts w:hint="eastAsia" w:ascii="仿宋_GB2312" w:eastAsia="仿宋_GB2312"/>
          <w:b/>
          <w:sz w:val="32"/>
          <w:szCs w:val="22"/>
          <w:lang w:val="en-US" w:eastAsia="zh-CN"/>
        </w:rPr>
        <w:t>六</w:t>
      </w:r>
      <w:r>
        <w:rPr>
          <w:rFonts w:hint="eastAsia" w:ascii="仿宋_GB2312" w:eastAsia="仿宋_GB2312"/>
          <w:b/>
          <w:sz w:val="32"/>
          <w:szCs w:val="22"/>
        </w:rPr>
        <w:t>条</w:t>
      </w:r>
      <w:r>
        <w:rPr>
          <w:rFonts w:hint="eastAsia" w:ascii="仿宋_GB2312" w:eastAsia="仿宋_GB2312"/>
          <w:b/>
          <w:sz w:val="32"/>
          <w:szCs w:val="22"/>
          <w:lang w:val="en-US" w:eastAsia="zh-CN"/>
        </w:rPr>
        <w:t xml:space="preserve"> </w:t>
      </w:r>
      <w:r>
        <w:rPr>
          <w:rFonts w:hint="eastAsia" w:ascii="仿宋_GB2312" w:eastAsia="仿宋_GB2312"/>
          <w:sz w:val="32"/>
          <w:szCs w:val="22"/>
        </w:rPr>
        <w:t>加强党员队伍建设：</w:t>
      </w:r>
    </w:p>
    <w:p w14:paraId="2679CA61">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1.加大党员发展力度，成熟一个、发展一个，重点发展协会专职人员和工作单位未建立党组织的会员单位负责人；</w:t>
      </w:r>
    </w:p>
    <w:p w14:paraId="54B39855">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2.鼓励优先招聘党员职工，逐步提高协会工作人员中党员比例；</w:t>
      </w:r>
    </w:p>
    <w:p w14:paraId="67B785F9">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3.规范党内政治生活，加强党员教育培训管理，每月组织不少于1次主题党日活动；</w:t>
      </w:r>
    </w:p>
    <w:p w14:paraId="71825228">
      <w:pPr>
        <w:spacing w:line="600" w:lineRule="exact"/>
        <w:ind w:firstLine="640" w:firstLineChars="200"/>
        <w:rPr>
          <w:rFonts w:hint="eastAsia" w:ascii="仿宋_GB2312" w:eastAsia="仿宋_GB2312"/>
          <w:b w:val="0"/>
          <w:bCs w:val="0"/>
          <w:sz w:val="32"/>
          <w:szCs w:val="22"/>
        </w:rPr>
      </w:pPr>
      <w:r>
        <w:rPr>
          <w:rFonts w:hint="eastAsia" w:ascii="仿宋_GB2312" w:eastAsia="仿宋_GB2312"/>
          <w:sz w:val="32"/>
          <w:szCs w:val="22"/>
        </w:rPr>
        <w:t>4.</w:t>
      </w:r>
      <w:r>
        <w:rPr>
          <w:rFonts w:hint="eastAsia" w:ascii="仿宋_GB2312" w:eastAsia="仿宋_GB2312"/>
          <w:b w:val="0"/>
          <w:bCs w:val="0"/>
          <w:sz w:val="32"/>
          <w:szCs w:val="22"/>
          <w:lang w:val="en-US" w:eastAsia="zh-CN"/>
        </w:rPr>
        <w:t>接受上级党组织的</w:t>
      </w:r>
      <w:r>
        <w:rPr>
          <w:rFonts w:hint="eastAsia" w:ascii="仿宋_GB2312" w:eastAsia="仿宋_GB2312"/>
          <w:b w:val="0"/>
          <w:bCs w:val="0"/>
          <w:sz w:val="32"/>
          <w:szCs w:val="22"/>
        </w:rPr>
        <w:t>管理考核和激励约束。</w:t>
      </w:r>
    </w:p>
    <w:p w14:paraId="78430B54">
      <w:pPr>
        <w:spacing w:line="600" w:lineRule="exact"/>
        <w:ind w:firstLine="643" w:firstLineChars="200"/>
        <w:rPr>
          <w:rFonts w:hint="eastAsia" w:ascii="仿宋_GB2312" w:eastAsia="仿宋_GB2312"/>
          <w:sz w:val="32"/>
          <w:szCs w:val="22"/>
        </w:rPr>
      </w:pPr>
      <w:r>
        <w:rPr>
          <w:rFonts w:hint="eastAsia" w:ascii="仿宋_GB2312" w:eastAsia="仿宋_GB2312"/>
          <w:b/>
          <w:sz w:val="32"/>
          <w:szCs w:val="22"/>
        </w:rPr>
        <w:t>第十</w:t>
      </w:r>
      <w:r>
        <w:rPr>
          <w:rFonts w:hint="eastAsia" w:ascii="仿宋_GB2312" w:eastAsia="仿宋_GB2312"/>
          <w:b/>
          <w:sz w:val="32"/>
          <w:szCs w:val="22"/>
          <w:lang w:val="en-US" w:eastAsia="zh-CN"/>
        </w:rPr>
        <w:t>七</w:t>
      </w:r>
      <w:r>
        <w:rPr>
          <w:rFonts w:hint="eastAsia" w:ascii="仿宋_GB2312" w:eastAsia="仿宋_GB2312"/>
          <w:b/>
          <w:sz w:val="32"/>
          <w:szCs w:val="22"/>
        </w:rPr>
        <w:t>条</w:t>
      </w:r>
      <w:r>
        <w:rPr>
          <w:rFonts w:hint="eastAsia" w:ascii="仿宋_GB2312" w:eastAsia="仿宋_GB2312"/>
          <w:b/>
          <w:sz w:val="32"/>
          <w:szCs w:val="22"/>
          <w:lang w:val="en-US" w:eastAsia="zh-CN"/>
        </w:rPr>
        <w:t xml:space="preserve"> </w:t>
      </w:r>
      <w:r>
        <w:rPr>
          <w:rFonts w:hint="eastAsia" w:ascii="仿宋_GB2312" w:eastAsia="仿宋_GB2312"/>
          <w:sz w:val="32"/>
          <w:szCs w:val="22"/>
        </w:rPr>
        <w:t>融入法人治理结构：</w:t>
      </w:r>
    </w:p>
    <w:p w14:paraId="173D93DD">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1.协会党员管理层人员与党支部委员实行"双向进入、交叉任职"；</w:t>
      </w:r>
    </w:p>
    <w:p w14:paraId="1EB08C56">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2.党支部书记一般由协会会长、秘书长等主要负责人或主持日常工作的负责人担任；上述负责人不是党员的，从管理层中推选或由省委社会工作部选派；</w:t>
      </w:r>
    </w:p>
    <w:p w14:paraId="654649EE">
      <w:pPr>
        <w:spacing w:line="600" w:lineRule="exact"/>
        <w:ind w:firstLine="640" w:firstLineChars="200"/>
        <w:rPr>
          <w:rFonts w:hint="eastAsia" w:ascii="仿宋_GB2312" w:eastAsia="仿宋_GB2312"/>
          <w:sz w:val="32"/>
          <w:szCs w:val="22"/>
        </w:rPr>
      </w:pPr>
      <w:r>
        <w:rPr>
          <w:rFonts w:hint="eastAsia" w:ascii="仿宋_GB2312" w:eastAsia="仿宋_GB2312"/>
          <w:sz w:val="32"/>
          <w:szCs w:val="22"/>
        </w:rPr>
        <w:t>3.党支部书记应参加或列席</w:t>
      </w:r>
      <w:r>
        <w:rPr>
          <w:rFonts w:hint="eastAsia" w:ascii="仿宋_GB2312" w:eastAsia="仿宋_GB2312"/>
          <w:sz w:val="32"/>
          <w:szCs w:val="22"/>
          <w:lang w:val="en-US" w:eastAsia="zh-CN"/>
        </w:rPr>
        <w:t>会员大会、理事会、</w:t>
      </w:r>
      <w:r>
        <w:rPr>
          <w:rFonts w:hint="eastAsia" w:ascii="仿宋_GB2312" w:eastAsia="仿宋_GB2312"/>
          <w:sz w:val="32"/>
          <w:szCs w:val="22"/>
        </w:rPr>
        <w:t>会长办公会等</w:t>
      </w:r>
      <w:r>
        <w:rPr>
          <w:rFonts w:hint="eastAsia" w:ascii="仿宋_GB2312" w:eastAsia="仿宋_GB2312"/>
          <w:sz w:val="32"/>
          <w:szCs w:val="22"/>
          <w:lang w:val="en-US" w:eastAsia="zh-CN"/>
        </w:rPr>
        <w:t>有关</w:t>
      </w:r>
      <w:r>
        <w:rPr>
          <w:rFonts w:hint="eastAsia" w:ascii="仿宋_GB2312" w:eastAsia="仿宋_GB2312"/>
          <w:sz w:val="32"/>
          <w:szCs w:val="22"/>
        </w:rPr>
        <w:t>会议。</w:t>
      </w:r>
    </w:p>
    <w:p w14:paraId="0DE32F27">
      <w:pPr>
        <w:spacing w:line="600" w:lineRule="exact"/>
        <w:ind w:firstLine="643" w:firstLineChars="200"/>
        <w:rPr>
          <w:rFonts w:hint="eastAsia" w:ascii="仿宋_GB2312" w:eastAsia="仿宋_GB2312"/>
          <w:sz w:val="32"/>
          <w:szCs w:val="22"/>
        </w:rPr>
      </w:pPr>
      <w:r>
        <w:rPr>
          <w:rFonts w:hint="eastAsia" w:ascii="仿宋_GB2312" w:eastAsia="仿宋_GB2312"/>
          <w:b/>
          <w:sz w:val="32"/>
          <w:szCs w:val="22"/>
        </w:rPr>
        <w:t>第十</w:t>
      </w:r>
      <w:r>
        <w:rPr>
          <w:rFonts w:hint="eastAsia" w:ascii="仿宋_GB2312" w:eastAsia="仿宋_GB2312"/>
          <w:b/>
          <w:sz w:val="32"/>
          <w:szCs w:val="22"/>
          <w:lang w:val="en-US" w:eastAsia="zh-CN"/>
        </w:rPr>
        <w:t>八</w:t>
      </w:r>
      <w:r>
        <w:rPr>
          <w:rFonts w:hint="eastAsia" w:ascii="仿宋_GB2312" w:eastAsia="仿宋_GB2312"/>
          <w:b/>
          <w:sz w:val="32"/>
          <w:szCs w:val="22"/>
        </w:rPr>
        <w:t>条</w:t>
      </w:r>
      <w:r>
        <w:rPr>
          <w:rFonts w:hint="eastAsia" w:ascii="仿宋_GB2312" w:eastAsia="仿宋_GB2312"/>
          <w:b/>
          <w:sz w:val="32"/>
          <w:szCs w:val="22"/>
          <w:lang w:val="en-US" w:eastAsia="zh-CN"/>
        </w:rPr>
        <w:t xml:space="preserve"> </w:t>
      </w:r>
      <w:r>
        <w:rPr>
          <w:rFonts w:hint="eastAsia" w:ascii="仿宋_GB2312" w:eastAsia="仿宋_GB2312"/>
          <w:sz w:val="32"/>
          <w:szCs w:val="22"/>
        </w:rPr>
        <w:t>建立会商学习制度：</w:t>
      </w:r>
    </w:p>
    <w:p w14:paraId="14B8F0C0">
      <w:pPr>
        <w:spacing w:line="600" w:lineRule="exact"/>
        <w:ind w:firstLine="640" w:firstLineChars="200"/>
        <w:rPr>
          <w:rFonts w:hint="eastAsia" w:ascii="仿宋_GB2312" w:eastAsia="仿宋_GB2312"/>
          <w:b w:val="0"/>
          <w:bCs w:val="0"/>
          <w:sz w:val="32"/>
          <w:szCs w:val="22"/>
        </w:rPr>
      </w:pPr>
      <w:r>
        <w:rPr>
          <w:rFonts w:hint="eastAsia" w:ascii="仿宋_GB2312" w:eastAsia="仿宋_GB2312"/>
          <w:sz w:val="32"/>
          <w:szCs w:val="22"/>
        </w:rPr>
        <w:t>1.</w:t>
      </w:r>
      <w:r>
        <w:rPr>
          <w:rFonts w:hint="eastAsia" w:ascii="仿宋_GB2312" w:eastAsia="仿宋_GB2312"/>
          <w:b w:val="0"/>
          <w:bCs w:val="0"/>
          <w:sz w:val="32"/>
          <w:szCs w:val="22"/>
        </w:rPr>
        <w:t>建立党支部和管理层集体学习</w:t>
      </w:r>
      <w:r>
        <w:rPr>
          <w:rFonts w:hint="eastAsia" w:ascii="仿宋_GB2312" w:eastAsia="仿宋_GB2312"/>
          <w:b w:val="0"/>
          <w:bCs w:val="0"/>
          <w:sz w:val="32"/>
          <w:szCs w:val="22"/>
          <w:lang w:eastAsia="zh-CN"/>
        </w:rPr>
        <w:t>、</w:t>
      </w:r>
      <w:r>
        <w:rPr>
          <w:rFonts w:hint="eastAsia" w:ascii="仿宋_GB2312" w:eastAsia="仿宋_GB2312"/>
          <w:b w:val="0"/>
          <w:bCs w:val="0"/>
          <w:sz w:val="32"/>
          <w:szCs w:val="22"/>
        </w:rPr>
        <w:t>工作会商</w:t>
      </w:r>
      <w:r>
        <w:rPr>
          <w:rFonts w:hint="eastAsia" w:ascii="仿宋_GB2312" w:eastAsia="仿宋_GB2312"/>
          <w:b w:val="0"/>
          <w:bCs w:val="0"/>
          <w:sz w:val="32"/>
          <w:szCs w:val="22"/>
          <w:lang w:val="en-US" w:eastAsia="zh-CN"/>
        </w:rPr>
        <w:t>等</w:t>
      </w:r>
      <w:r>
        <w:rPr>
          <w:rFonts w:hint="eastAsia" w:ascii="仿宋_GB2312" w:eastAsia="仿宋_GB2312"/>
          <w:b w:val="0"/>
          <w:bCs w:val="0"/>
          <w:sz w:val="32"/>
          <w:szCs w:val="22"/>
        </w:rPr>
        <w:t>制度，</w:t>
      </w:r>
      <w:r>
        <w:rPr>
          <w:rFonts w:hint="eastAsia" w:ascii="仿宋_GB2312" w:eastAsia="仿宋_GB2312"/>
          <w:b w:val="0"/>
          <w:bCs w:val="0"/>
          <w:sz w:val="32"/>
          <w:szCs w:val="22"/>
          <w:lang w:val="en-US" w:eastAsia="zh-CN"/>
        </w:rPr>
        <w:t>做到</w:t>
      </w:r>
      <w:r>
        <w:rPr>
          <w:rFonts w:hint="eastAsia" w:ascii="仿宋_GB2312" w:eastAsia="仿宋_GB2312"/>
          <w:b w:val="0"/>
          <w:bCs w:val="0"/>
          <w:sz w:val="32"/>
          <w:szCs w:val="22"/>
        </w:rPr>
        <w:t>重大事项及时沟通，常规工作定期沟通；</w:t>
      </w:r>
    </w:p>
    <w:p w14:paraId="45B0DCF3">
      <w:pPr>
        <w:spacing w:line="600" w:lineRule="exact"/>
        <w:ind w:firstLine="640" w:firstLineChars="200"/>
        <w:rPr>
          <w:rFonts w:hint="eastAsia" w:ascii="仿宋_GB2312" w:eastAsia="仿宋_GB2312"/>
          <w:sz w:val="32"/>
          <w:szCs w:val="22"/>
        </w:rPr>
      </w:pPr>
      <w:r>
        <w:rPr>
          <w:rFonts w:hint="eastAsia" w:ascii="仿宋_GB2312" w:eastAsia="仿宋_GB2312"/>
          <w:sz w:val="32"/>
          <w:szCs w:val="22"/>
          <w:lang w:val="en-US" w:eastAsia="zh-CN"/>
        </w:rPr>
        <w:t>2</w:t>
      </w:r>
      <w:r>
        <w:rPr>
          <w:rFonts w:hint="eastAsia" w:ascii="仿宋_GB2312" w:eastAsia="仿宋_GB2312"/>
          <w:sz w:val="32"/>
          <w:szCs w:val="22"/>
        </w:rPr>
        <w:t>.党支部开展的活动可邀请非党员负责人参加，共同提升政治素养；</w:t>
      </w:r>
    </w:p>
    <w:p w14:paraId="15F30135">
      <w:pPr>
        <w:spacing w:line="600" w:lineRule="exact"/>
        <w:ind w:firstLine="643" w:firstLineChars="200"/>
        <w:rPr>
          <w:rFonts w:hint="eastAsia" w:ascii="仿宋_GB2312" w:eastAsia="仿宋_GB2312"/>
          <w:sz w:val="32"/>
          <w:szCs w:val="22"/>
        </w:rPr>
      </w:pPr>
      <w:r>
        <w:rPr>
          <w:rFonts w:hint="eastAsia" w:ascii="仿宋_GB2312" w:eastAsia="仿宋_GB2312"/>
          <w:b/>
          <w:sz w:val="32"/>
          <w:szCs w:val="22"/>
        </w:rPr>
        <w:t>第</w:t>
      </w:r>
      <w:r>
        <w:rPr>
          <w:rFonts w:hint="eastAsia" w:ascii="仿宋_GB2312" w:eastAsia="仿宋_GB2312"/>
          <w:b/>
          <w:sz w:val="32"/>
          <w:szCs w:val="22"/>
          <w:lang w:val="en-US" w:eastAsia="zh-CN"/>
        </w:rPr>
        <w:t>十九</w:t>
      </w:r>
      <w:r>
        <w:rPr>
          <w:rFonts w:hint="eastAsia" w:ascii="仿宋_GB2312" w:eastAsia="仿宋_GB2312"/>
          <w:b/>
          <w:sz w:val="32"/>
          <w:szCs w:val="22"/>
        </w:rPr>
        <w:t>条</w:t>
      </w:r>
      <w:r>
        <w:rPr>
          <w:rFonts w:hint="eastAsia" w:ascii="仿宋_GB2312" w:eastAsia="仿宋_GB2312"/>
          <w:b/>
          <w:sz w:val="32"/>
          <w:szCs w:val="22"/>
          <w:lang w:val="en-US" w:eastAsia="zh-CN"/>
        </w:rPr>
        <w:t xml:space="preserve"> </w:t>
      </w:r>
      <w:r>
        <w:rPr>
          <w:rFonts w:hint="eastAsia" w:ascii="仿宋_GB2312" w:eastAsia="仿宋_GB2312"/>
          <w:sz w:val="32"/>
          <w:szCs w:val="22"/>
        </w:rPr>
        <w:t>强化部门协同配合：</w:t>
      </w:r>
    </w:p>
    <w:p w14:paraId="452EA513">
      <w:pPr>
        <w:numPr>
          <w:ilvl w:val="0"/>
          <w:numId w:val="0"/>
        </w:numPr>
        <w:spacing w:line="600" w:lineRule="exact"/>
        <w:ind w:firstLine="640" w:firstLineChars="200"/>
        <w:rPr>
          <w:rFonts w:hint="eastAsia" w:ascii="仿宋_GB2312" w:eastAsia="仿宋_GB2312"/>
          <w:sz w:val="32"/>
          <w:szCs w:val="22"/>
          <w:lang w:val="en-US" w:eastAsia="zh-CN"/>
        </w:rPr>
      </w:pPr>
      <w:r>
        <w:rPr>
          <w:rFonts w:hint="eastAsia" w:ascii="仿宋_GB2312" w:eastAsia="仿宋_GB2312"/>
          <w:sz w:val="32"/>
          <w:szCs w:val="22"/>
          <w:lang w:val="en-US" w:eastAsia="zh-CN"/>
        </w:rPr>
        <w:t>协会党支部接受国家金融监督管理总局江西监管局的领导和管理、中共江西省委社会工作部的工作指导，党支部书记要落实第一责任人职责，加强与理事会沟通，取得支持配合，确保工作落实见效。</w:t>
      </w:r>
    </w:p>
    <w:p w14:paraId="617B2C47">
      <w:pPr>
        <w:jc w:val="center"/>
        <w:rPr>
          <w:rFonts w:hint="eastAsia" w:ascii="仿宋_GB2312" w:eastAsia="仿宋_GB2312"/>
          <w:sz w:val="32"/>
          <w:szCs w:val="22"/>
        </w:rPr>
      </w:pPr>
      <w:r>
        <w:rPr>
          <w:rFonts w:hint="eastAsia" w:ascii="黑体" w:hAnsi="黑体" w:eastAsia="黑体"/>
          <w:sz w:val="32"/>
          <w:szCs w:val="22"/>
        </w:rPr>
        <w:t>第六章</w:t>
      </w:r>
      <w:r>
        <w:rPr>
          <w:rFonts w:hint="eastAsia" w:ascii="黑体" w:hAnsi="黑体" w:eastAsia="黑体"/>
          <w:sz w:val="32"/>
          <w:szCs w:val="22"/>
          <w:lang w:val="en-US" w:eastAsia="zh-CN"/>
        </w:rPr>
        <w:t xml:space="preserve">  </w:t>
      </w:r>
      <w:r>
        <w:rPr>
          <w:rFonts w:hint="eastAsia" w:ascii="黑体" w:hAnsi="黑体" w:eastAsia="黑体"/>
          <w:sz w:val="32"/>
          <w:szCs w:val="22"/>
        </w:rPr>
        <w:t>附则</w:t>
      </w:r>
    </w:p>
    <w:p w14:paraId="67488ADC">
      <w:pPr>
        <w:spacing w:line="600" w:lineRule="exact"/>
        <w:ind w:firstLine="643" w:firstLineChars="200"/>
        <w:rPr>
          <w:rFonts w:hint="eastAsia" w:ascii="仿宋_GB2312" w:eastAsia="仿宋_GB2312"/>
          <w:sz w:val="32"/>
          <w:szCs w:val="22"/>
        </w:rPr>
      </w:pPr>
      <w:r>
        <w:rPr>
          <w:rFonts w:hint="eastAsia" w:ascii="仿宋_GB2312" w:eastAsia="仿宋_GB2312"/>
          <w:b/>
          <w:sz w:val="32"/>
          <w:szCs w:val="22"/>
        </w:rPr>
        <w:t>第二十条</w:t>
      </w:r>
      <w:r>
        <w:rPr>
          <w:rFonts w:hint="eastAsia" w:ascii="仿宋_GB2312" w:eastAsia="仿宋_GB2312"/>
          <w:b/>
          <w:sz w:val="32"/>
          <w:szCs w:val="22"/>
          <w:lang w:val="en-US" w:eastAsia="zh-CN"/>
        </w:rPr>
        <w:t xml:space="preserve"> </w:t>
      </w:r>
      <w:r>
        <w:rPr>
          <w:rFonts w:hint="eastAsia" w:ascii="仿宋_GB2312" w:eastAsia="仿宋_GB2312"/>
          <w:sz w:val="32"/>
          <w:szCs w:val="22"/>
        </w:rPr>
        <w:t>本制度由江西省保险行业协会党支部负责解释。</w:t>
      </w:r>
    </w:p>
    <w:p w14:paraId="4E0D2159">
      <w:pPr>
        <w:spacing w:line="600" w:lineRule="exact"/>
        <w:ind w:firstLine="643" w:firstLineChars="200"/>
        <w:rPr>
          <w:rFonts w:hint="eastAsia" w:ascii="仿宋_GB2312" w:eastAsia="仿宋_GB2312"/>
          <w:sz w:val="32"/>
          <w:szCs w:val="22"/>
        </w:rPr>
      </w:pPr>
      <w:r>
        <w:rPr>
          <w:rFonts w:hint="eastAsia" w:ascii="仿宋_GB2312" w:eastAsia="仿宋_GB2312"/>
          <w:b/>
          <w:sz w:val="32"/>
          <w:szCs w:val="22"/>
        </w:rPr>
        <w:t>第二十</w:t>
      </w:r>
      <w:r>
        <w:rPr>
          <w:rFonts w:hint="eastAsia" w:ascii="仿宋_GB2312" w:eastAsia="仿宋_GB2312"/>
          <w:b/>
          <w:sz w:val="32"/>
          <w:szCs w:val="22"/>
          <w:lang w:val="en-US" w:eastAsia="zh-CN"/>
        </w:rPr>
        <w:t>一</w:t>
      </w:r>
      <w:r>
        <w:rPr>
          <w:rFonts w:hint="eastAsia" w:ascii="仿宋_GB2312" w:eastAsia="仿宋_GB2312"/>
          <w:b/>
          <w:sz w:val="32"/>
          <w:szCs w:val="22"/>
        </w:rPr>
        <w:t>条</w:t>
      </w:r>
      <w:r>
        <w:rPr>
          <w:rFonts w:hint="eastAsia" w:ascii="仿宋_GB2312" w:eastAsia="仿宋_GB2312"/>
          <w:b/>
          <w:sz w:val="32"/>
          <w:szCs w:val="22"/>
          <w:lang w:val="en-US" w:eastAsia="zh-CN"/>
        </w:rPr>
        <w:t xml:space="preserve"> </w:t>
      </w:r>
      <w:r>
        <w:rPr>
          <w:rFonts w:hint="eastAsia" w:ascii="仿宋_GB2312" w:eastAsia="仿宋_GB2312"/>
          <w:sz w:val="32"/>
          <w:szCs w:val="22"/>
        </w:rPr>
        <w:t>本制度自协会理事会和党支部</w:t>
      </w:r>
      <w:r>
        <w:rPr>
          <w:rFonts w:hint="eastAsia" w:ascii="仿宋_GB2312" w:eastAsia="仿宋_GB2312"/>
          <w:sz w:val="32"/>
          <w:szCs w:val="22"/>
          <w:lang w:val="en-US" w:eastAsia="zh-CN"/>
        </w:rPr>
        <w:t>党员大会</w:t>
      </w:r>
      <w:r>
        <w:rPr>
          <w:rFonts w:hint="eastAsia" w:ascii="仿宋_GB2312" w:eastAsia="仿宋_GB2312"/>
          <w:sz w:val="32"/>
          <w:szCs w:val="22"/>
        </w:rPr>
        <w:t>审议通过之日起施行，报国家金融监督管理总局江西监管局和中共江西省委社会工作部备案。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0E5896"/>
    <w:rsid w:val="040E5896"/>
    <w:rsid w:val="04984319"/>
    <w:rsid w:val="108F0808"/>
    <w:rsid w:val="17FA608E"/>
    <w:rsid w:val="38B17C54"/>
    <w:rsid w:val="39DE7F87"/>
    <w:rsid w:val="3D315DA7"/>
    <w:rsid w:val="4EF050FF"/>
    <w:rsid w:val="57A5138F"/>
    <w:rsid w:val="645736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2945</Words>
  <Characters>2990</Characters>
  <Lines>0</Lines>
  <Paragraphs>0</Paragraphs>
  <TotalTime>0</TotalTime>
  <ScaleCrop>false</ScaleCrop>
  <LinksUpToDate>false</LinksUpToDate>
  <CharactersWithSpaces>3021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2026-01-04T03:32:00Z</dcterms:created>
  <dc:creator>笑</dc:creator>
  <cp:lastModifiedBy>X-rian</cp:lastModifiedBy>
  <cp:lastPrinted>2026-01-16T07:37:00Z</cp:lastPrinted>
  <dcterms:modified xsi:type="dcterms:W3CDTF">2026-01-30T08:04:16Z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4E177E9D6B0C41DF8F31039A3E7BF6D4_11</vt:lpwstr>
  </property>
  <property fmtid="{D5CDD505-2E9C-101B-9397-08002B2CF9AE}" pid="4" name="KSOTemplateDocerSaveRecord">
    <vt:lpwstr>eyJoZGlkIjoiZjMzZDMyZWMyZDllZjdiNGJhOTcxYWNjNTg0ZWZlMjgiLCJ1c2VySWQiOiI0NTM2MjIyMzUifQ==</vt:lpwstr>
  </property>
</Properties>
</file>